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91700"/>
          <w:sz w:val="19"/>
          <w:szCs w:val="19"/>
          <w:lang w:eastAsia="en-GB"/>
        </w:rPr>
      </w:pPr>
    </w:p>
    <w:p w:rsid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91700"/>
          <w:sz w:val="19"/>
          <w:szCs w:val="19"/>
          <w:lang w:eastAsia="en-GB"/>
        </w:rPr>
      </w:pP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91700"/>
          <w:sz w:val="36"/>
          <w:szCs w:val="36"/>
          <w:lang w:eastAsia="en-GB"/>
        </w:rPr>
      </w:pPr>
      <w:r w:rsidRPr="001B2A84">
        <w:rPr>
          <w:rFonts w:ascii="Calibri" w:eastAsia="Times New Roman" w:hAnsi="Calibri" w:cs="Arial"/>
          <w:b/>
          <w:color w:val="091700"/>
          <w:sz w:val="36"/>
          <w:szCs w:val="36"/>
          <w:lang w:eastAsia="en-GB"/>
        </w:rPr>
        <w:t>H</w:t>
      </w:r>
      <w:bookmarkStart w:id="0" w:name="_GoBack"/>
      <w:bookmarkEnd w:id="0"/>
      <w:r w:rsidRPr="001B2A84">
        <w:rPr>
          <w:rFonts w:ascii="Calibri" w:eastAsia="Times New Roman" w:hAnsi="Calibri" w:cs="Arial"/>
          <w:b/>
          <w:color w:val="091700"/>
          <w:sz w:val="36"/>
          <w:szCs w:val="36"/>
          <w:lang w:eastAsia="en-GB"/>
        </w:rPr>
        <w:t>elp for Families going through the EHC plan process</w:t>
      </w:r>
    </w:p>
    <w:p w:rsid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91700"/>
          <w:sz w:val="19"/>
          <w:szCs w:val="19"/>
          <w:lang w:eastAsia="en-GB"/>
        </w:rPr>
      </w:pPr>
    </w:p>
    <w:p w:rsid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91700"/>
          <w:sz w:val="19"/>
          <w:szCs w:val="19"/>
          <w:lang w:eastAsia="en-GB"/>
        </w:rPr>
      </w:pPr>
    </w:p>
    <w:p w:rsidR="001B2A84" w:rsidRDefault="001B2A84" w:rsidP="001B2A8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91700"/>
          <w:sz w:val="19"/>
          <w:szCs w:val="19"/>
          <w:lang w:eastAsia="en-GB"/>
        </w:rPr>
      </w:pP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Hi there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We are pleased to let you know that due to your feedback in our County Coffee morning report </w:t>
      </w:r>
      <w:proofErr w:type="spellStart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Liase</w:t>
      </w:r>
      <w:proofErr w:type="spellEnd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 and Core Assets have reinforced their offer of help to families going through the EHC plan Process.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The information you need if you require any help is in the document attached or it can be found on our website ( library page).We also have a flowchart regarding help on our LPCF </w:t>
      </w:r>
      <w:proofErr w:type="spellStart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facebook</w:t>
      </w:r>
      <w:proofErr w:type="spellEnd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 page - so please feel free to join us.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b/>
          <w:bCs/>
          <w:color w:val="091700"/>
          <w:sz w:val="19"/>
          <w:szCs w:val="19"/>
          <w:lang w:eastAsia="en-GB"/>
        </w:rPr>
        <w:t>Please make use of these agencies as they are here to help you when going through this "new" process.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If you have any feedback regarding EHC plans or the help you have received please feel free to comment on our "your </w:t>
      </w:r>
      <w:proofErr w:type="gramStart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say "</w:t>
      </w:r>
      <w:proofErr w:type="gramEnd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 xml:space="preserve"> page. Every comment, as always, is </w:t>
      </w:r>
      <w:proofErr w:type="spellStart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anonymised</w:t>
      </w:r>
      <w:proofErr w:type="spellEnd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.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Many thanks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proofErr w:type="spellStart"/>
      <w:r w:rsidRPr="001B2A84">
        <w:rPr>
          <w:rFonts w:ascii="Calibri" w:eastAsia="Times New Roman" w:hAnsi="Calibri" w:cs="Arial"/>
          <w:color w:val="091700"/>
          <w:sz w:val="19"/>
          <w:szCs w:val="19"/>
          <w:lang w:eastAsia="en-GB"/>
        </w:rPr>
        <w:t>Coralie</w:t>
      </w:r>
      <w:proofErr w:type="spellEnd"/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n-GB"/>
        </w:rPr>
      </w:pPr>
      <w:r w:rsidRPr="001B2A84">
        <w:rPr>
          <w:rFonts w:ascii="Arial" w:eastAsia="Times New Roman" w:hAnsi="Arial" w:cs="Arial"/>
          <w:color w:val="222222"/>
          <w:sz w:val="19"/>
          <w:szCs w:val="19"/>
          <w:lang w:eastAsia="en-GB"/>
        </w:rPr>
        <w:t> 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91700"/>
          <w:sz w:val="24"/>
          <w:szCs w:val="24"/>
          <w:lang w:eastAsia="en-GB"/>
        </w:rPr>
      </w:pPr>
      <w:r w:rsidRPr="001B2A84">
        <w:rPr>
          <w:rFonts w:ascii="Calibri" w:eastAsia="Times New Roman" w:hAnsi="Calibri" w:cs="Times New Roman"/>
          <w:color w:val="091700"/>
          <w:sz w:val="24"/>
          <w:szCs w:val="24"/>
          <w:lang w:eastAsia="en-GB"/>
        </w:rPr>
        <w:t>LPCF</w:t>
      </w:r>
      <w:r w:rsidRPr="001B2A84">
        <w:rPr>
          <w:rFonts w:ascii="Calibri" w:eastAsia="Times New Roman" w:hAnsi="Calibri" w:cs="Times New Roman"/>
          <w:color w:val="091700"/>
          <w:sz w:val="24"/>
          <w:szCs w:val="24"/>
          <w:lang w:eastAsia="en-GB"/>
        </w:rPr>
        <w:br/>
        <w:t>PO Box 1183</w:t>
      </w:r>
      <w:r w:rsidRPr="001B2A84">
        <w:rPr>
          <w:rFonts w:ascii="Calibri" w:eastAsia="Times New Roman" w:hAnsi="Calibri" w:cs="Times New Roman"/>
          <w:color w:val="091700"/>
          <w:sz w:val="24"/>
          <w:szCs w:val="24"/>
          <w:lang w:eastAsia="en-GB"/>
        </w:rPr>
        <w:br/>
        <w:t>Spalding</w:t>
      </w:r>
      <w:r w:rsidRPr="001B2A84">
        <w:rPr>
          <w:rFonts w:ascii="Calibri" w:eastAsia="Times New Roman" w:hAnsi="Calibri" w:cs="Times New Roman"/>
          <w:color w:val="091700"/>
          <w:sz w:val="24"/>
          <w:szCs w:val="24"/>
          <w:lang w:eastAsia="en-GB"/>
        </w:rPr>
        <w:br/>
        <w:t>PE11 9EE</w:t>
      </w:r>
      <w:r w:rsidRPr="001B2A84">
        <w:rPr>
          <w:rFonts w:ascii="Calibri" w:eastAsia="Times New Roman" w:hAnsi="Calibri" w:cs="Times New Roman"/>
          <w:color w:val="091700"/>
          <w:sz w:val="24"/>
          <w:szCs w:val="24"/>
          <w:lang w:eastAsia="en-GB"/>
        </w:rPr>
        <w:br/>
        <w:t>0845 33 11 310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91700"/>
          <w:sz w:val="24"/>
          <w:szCs w:val="24"/>
          <w:lang w:eastAsia="en-GB"/>
        </w:rPr>
      </w:pPr>
      <w:r w:rsidRPr="001B2A84">
        <w:rPr>
          <w:rFonts w:ascii="Times New Roman" w:eastAsia="Times New Roman" w:hAnsi="Times New Roman" w:cs="Times New Roman"/>
          <w:color w:val="091700"/>
          <w:sz w:val="24"/>
          <w:szCs w:val="24"/>
          <w:lang w:eastAsia="en-GB"/>
        </w:rPr>
        <w:t> </w:t>
      </w:r>
    </w:p>
    <w:p w:rsidR="001B2A84" w:rsidRPr="001B2A84" w:rsidRDefault="001B2A84" w:rsidP="001B2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91700"/>
          <w:sz w:val="24"/>
          <w:szCs w:val="24"/>
          <w:lang w:eastAsia="en-GB"/>
        </w:rPr>
      </w:pPr>
      <w:hyperlink r:id="rId5" w:tgtFrame="_blank" w:tooltip="http://www.lincspcf.org.uk/&#10;CTRL + Click to follow link" w:history="1">
        <w:r w:rsidRPr="001B2A84">
          <w:rPr>
            <w:rFonts w:ascii="Calibri" w:eastAsia="Times New Roman" w:hAnsi="Calibri" w:cs="Times New Roman"/>
            <w:color w:val="1155CC"/>
            <w:sz w:val="24"/>
            <w:szCs w:val="24"/>
            <w:u w:val="single"/>
            <w:lang w:eastAsia="en-GB"/>
          </w:rPr>
          <w:t>www.lincspcf.org.uk</w:t>
        </w:r>
      </w:hyperlink>
    </w:p>
    <w:p w:rsidR="00736616" w:rsidRDefault="00736616"/>
    <w:sectPr w:rsidR="007366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84"/>
    <w:rsid w:val="001B2A84"/>
    <w:rsid w:val="0073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2A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2A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2A8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B2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cspcf.org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STVL006</dc:creator>
  <cp:lastModifiedBy>STVL006</cp:lastModifiedBy>
  <cp:revision>1</cp:revision>
  <dcterms:created xsi:type="dcterms:W3CDTF">2015-06-10T10:19:00Z</dcterms:created>
  <dcterms:modified xsi:type="dcterms:W3CDTF">2015-06-10T10:20:00Z</dcterms:modified>
</cp:coreProperties>
</file>