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F3F0B8" w14:textId="1D0F415F" w:rsidR="00EC2CD2" w:rsidRDefault="00AE1FDF">
      <w:pPr>
        <w:rPr>
          <w:lang w:val="en-US"/>
        </w:rPr>
      </w:pPr>
      <w:r>
        <w:rPr>
          <w:noProof/>
          <w:lang w:val="en-US"/>
        </w:rPr>
        <mc:AlternateContent>
          <mc:Choice Requires="wps">
            <w:drawing>
              <wp:anchor distT="0" distB="0" distL="114300" distR="114300" simplePos="0" relativeHeight="251666432" behindDoc="0" locked="0" layoutInCell="1" allowOverlap="1" wp14:anchorId="6D4BA4D0" wp14:editId="531229A3">
                <wp:simplePos x="0" y="0"/>
                <wp:positionH relativeFrom="column">
                  <wp:posOffset>4810125</wp:posOffset>
                </wp:positionH>
                <wp:positionV relativeFrom="paragraph">
                  <wp:posOffset>-685800</wp:posOffset>
                </wp:positionV>
                <wp:extent cx="1514475" cy="1762125"/>
                <wp:effectExtent l="0" t="0" r="9525" b="9525"/>
                <wp:wrapNone/>
                <wp:docPr id="521773642" name="Text Box 5"/>
                <wp:cNvGraphicFramePr/>
                <a:graphic xmlns:a="http://schemas.openxmlformats.org/drawingml/2006/main">
                  <a:graphicData uri="http://schemas.microsoft.com/office/word/2010/wordprocessingShape">
                    <wps:wsp>
                      <wps:cNvSpPr txBox="1"/>
                      <wps:spPr>
                        <a:xfrm>
                          <a:off x="0" y="0"/>
                          <a:ext cx="1514475" cy="1762125"/>
                        </a:xfrm>
                        <a:prstGeom prst="rect">
                          <a:avLst/>
                        </a:prstGeom>
                        <a:solidFill>
                          <a:schemeClr val="lt1"/>
                        </a:solidFill>
                        <a:ln w="6350">
                          <a:noFill/>
                        </a:ln>
                      </wps:spPr>
                      <wps:txbx>
                        <w:txbxContent>
                          <w:p w14:paraId="281F4506" w14:textId="7E00445A" w:rsidR="00AE1FDF" w:rsidRPr="00AE1FDF" w:rsidRDefault="00CD666F">
                            <w:pPr>
                              <w:rPr>
                                <w:lang w:val="en-US"/>
                              </w:rPr>
                            </w:pPr>
                            <w:r w:rsidRPr="00CD666F">
                              <w:rPr>
                                <w:noProof/>
                                <w:lang w:val="en-US"/>
                              </w:rPr>
                              <w:drawing>
                                <wp:inline distT="0" distB="0" distL="0" distR="0" wp14:anchorId="4015709C" wp14:editId="07B929AA">
                                  <wp:extent cx="1325245" cy="1374140"/>
                                  <wp:effectExtent l="0" t="0" r="8255" b="0"/>
                                  <wp:docPr id="16448986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325245" cy="137414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type w14:anchorId="6D4BA4D0" id="_x0000_t202" coordsize="21600,21600" o:spt="202" path="m,l,21600r21600,l21600,xe">
                <v:stroke joinstyle="miter"/>
                <v:path gradientshapeok="t" o:connecttype="rect"/>
              </v:shapetype>
              <v:shape id="Text Box 5" o:spid="_x0000_s1026" type="#_x0000_t202" style="position:absolute;margin-left:378.75pt;margin-top:-54pt;width:119.25pt;height:138.75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" fillcolor="white [3201]" stroked="f" strokeweight=".5pt">
                <v:textbox>
                  <w:txbxContent>
                    <w:p w14:paraId="281F4506" w14:textId="7E00445A" w:rsidR="00AE1FDF" w:rsidRPr="00AE1FDF" w:rsidRDefault="00CD666F">
                      <w:pPr>
                        <w:rPr>
                          <w:lang w:val="en-US"/>
                        </w:rPr>
                      </w:pPr>
                      <w:r w:rsidRPr="00CD666F">
                        <w:rPr>
                          <w:noProof/>
                          <w:lang w:val="en-US"/>
                        </w:rPr>
                        <w:drawing>
                          <wp:inline distT="0" distB="0" distL="0" distR="0" wp14:anchorId="4015709C" wp14:editId="07B929AA">
                            <wp:extent cx="1325245" cy="1374140"/>
                            <wp:effectExtent l="0" t="0" r="8255" b="0"/>
                            <wp:docPr id="1644898664"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25245" cy="1374140"/>
                                    </a:xfrm>
                                    <a:prstGeom prst="rect">
                                      <a:avLst/>
                                    </a:prstGeom>
                                    <a:noFill/>
                                    <a:ln>
                                      <a:noFill/>
                                    </a:ln>
                                  </pic:spPr>
                                </pic:pic>
                              </a:graphicData>
                            </a:graphic>
                          </wp:inline>
                        </w:drawing>
                      </w:r>
                    </w:p>
                  </w:txbxContent>
                </v:textbox>
              </v:shape>
            </w:pict>
          </mc:Fallback>
        </mc:AlternateContent>
      </w:r>
      <w:r w:rsidR="008C7449">
        <w:rPr>
          <w:noProof/>
          <w:lang w:val="en-US"/>
        </w:rPr>
        <mc:AlternateContent>
          <mc:Choice Requires="wps">
            <w:drawing>
              <wp:anchor distT="0" distB="0" distL="114300" distR="114300" simplePos="0" relativeHeight="251659264" behindDoc="1" locked="0" layoutInCell="1" allowOverlap="1" wp14:anchorId="238D9400" wp14:editId="173D730D">
                <wp:simplePos x="0" y="0"/>
                <wp:positionH relativeFrom="page">
                  <wp:posOffset>-228599</wp:posOffset>
                </wp:positionH>
                <wp:positionV relativeFrom="paragraph">
                  <wp:posOffset>-895350</wp:posOffset>
                </wp:positionV>
                <wp:extent cx="2038350" cy="10648950"/>
                <wp:effectExtent l="0" t="0" r="0" b="0"/>
                <wp:wrapNone/>
                <wp:docPr id="246997419" name="Flowchart: Process 1"/>
                <wp:cNvGraphicFramePr/>
                <a:graphic xmlns:a="http://schemas.openxmlformats.org/drawingml/2006/main">
                  <a:graphicData uri="http://schemas.microsoft.com/office/word/2010/wordprocessingShape">
                    <wps:wsp>
                      <wps:cNvSpPr/>
                      <wps:spPr>
                        <a:xfrm>
                          <a:off x="0" y="0"/>
                          <a:ext cx="2038350" cy="10648950"/>
                        </a:xfrm>
                        <a:prstGeom prst="flowChartProcess">
                          <a:avLst/>
                        </a:prstGeom>
                        <a:solidFill>
                          <a:srgbClr val="002147"/>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960148" id="_x0000_t109" coordsize="21600,21600" o:spt="109" path="m,l,21600r21600,l21600,xe">
                <v:stroke joinstyle="miter"/>
                <v:path gradientshapeok="t" o:connecttype="rect"/>
              </v:shapetype>
              <v:shape id="Flowchart: Process 1" o:spid="_x0000_s1026" type="#_x0000_t109" style="position:absolute;margin-left:-18pt;margin-top:-70.5pt;width:160.5pt;height:838.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" fillcolor="#002147" stroked="f" strokeweight="1.5pt">
                <w10:wrap anchorx="page"/>
              </v:shape>
            </w:pict>
          </mc:Fallback>
        </mc:AlternateContent>
      </w:r>
    </w:p>
    <w:p w14:paraId="13510B23" w14:textId="10A66D43" w:rsidR="004F60D2" w:rsidRDefault="004F60D2">
      <w:pPr>
        <w:rPr>
          <w:lang w:val="en-US"/>
        </w:rPr>
      </w:pPr>
    </w:p>
    <w:p w14:paraId="51E65836" w14:textId="3BC43F23" w:rsidR="004F60D2" w:rsidRDefault="004F60D2">
      <w:pPr>
        <w:rPr>
          <w:lang w:val="en-US"/>
        </w:rPr>
      </w:pPr>
    </w:p>
    <w:p w14:paraId="11788902" w14:textId="44313E0F" w:rsidR="004F60D2" w:rsidRDefault="004F60D2">
      <w:pPr>
        <w:rPr>
          <w:lang w:val="en-US"/>
        </w:rPr>
      </w:pPr>
    </w:p>
    <w:p w14:paraId="4976637A" w14:textId="760632A0" w:rsidR="004F60D2" w:rsidRDefault="004F60D2">
      <w:pPr>
        <w:rPr>
          <w:lang w:val="en-US"/>
        </w:rPr>
      </w:pPr>
    </w:p>
    <w:p w14:paraId="043A256F" w14:textId="260F1818" w:rsidR="004F60D2" w:rsidRDefault="004F60D2">
      <w:pPr>
        <w:rPr>
          <w:lang w:val="en-US"/>
        </w:rPr>
      </w:pPr>
    </w:p>
    <w:p w14:paraId="2C2118D9" w14:textId="6AFB9E13" w:rsidR="004F60D2" w:rsidRDefault="00C04F82">
      <w:pPr>
        <w:rPr>
          <w:lang w:val="en-US"/>
        </w:rPr>
      </w:pPr>
      <w:r w:rsidRPr="008C7449">
        <w:rPr>
          <w:noProof/>
          <w:lang w:val="en-US"/>
        </w:rPr>
        <mc:AlternateContent>
          <mc:Choice Requires="wps">
            <w:drawing>
              <wp:anchor distT="45720" distB="45720" distL="114300" distR="114300" simplePos="0" relativeHeight="251662336" behindDoc="0" locked="0" layoutInCell="1" allowOverlap="1" wp14:anchorId="68501166" wp14:editId="77F2CBCB">
                <wp:simplePos x="0" y="0"/>
                <wp:positionH relativeFrom="column">
                  <wp:posOffset>1162050</wp:posOffset>
                </wp:positionH>
                <wp:positionV relativeFrom="paragraph">
                  <wp:posOffset>12065</wp:posOffset>
                </wp:positionV>
                <wp:extent cx="4629150" cy="28670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29150" cy="2867025"/>
                        </a:xfrm>
                        <a:prstGeom prst="rect">
                          <a:avLst/>
                        </a:prstGeom>
                        <a:noFill/>
                        <a:ln w="9525">
                          <a:noFill/>
                          <a:miter lim="800000"/>
                          <a:headEnd/>
                          <a:tailEnd/>
                        </a:ln>
                      </wps:spPr>
                      <wps:txbx>
                        <w:txbxContent>
                          <w:p w14:paraId="389BEEDD" w14:textId="69C1C731" w:rsidR="008C7449" w:rsidRPr="0088187B" w:rsidRDefault="00CD666F" w:rsidP="00C04F82">
                            <w:pPr>
                              <w:jc w:val="center"/>
                              <w:rPr>
                                <w:rFonts w:ascii="Tahoma" w:hAnsi="Tahoma" w:cs="Tahoma"/>
                                <w:color w:val="002147"/>
                                <w:sz w:val="54"/>
                                <w:szCs w:val="54"/>
                                <w:lang w:val="en-US"/>
                              </w:rPr>
                            </w:pPr>
                            <w:proofErr w:type="spellStart"/>
                            <w:r>
                              <w:rPr>
                                <w:rFonts w:ascii="Tahoma" w:hAnsi="Tahoma" w:cs="Tahoma"/>
                                <w:color w:val="002147"/>
                                <w:sz w:val="54"/>
                                <w:szCs w:val="54"/>
                                <w:lang w:val="en-US"/>
                              </w:rPr>
                              <w:t>Gosberton</w:t>
                            </w:r>
                            <w:proofErr w:type="spellEnd"/>
                            <w:r>
                              <w:rPr>
                                <w:rFonts w:ascii="Tahoma" w:hAnsi="Tahoma" w:cs="Tahoma"/>
                                <w:color w:val="002147"/>
                                <w:sz w:val="54"/>
                                <w:szCs w:val="54"/>
                                <w:lang w:val="en-US"/>
                              </w:rPr>
                              <w:t xml:space="preserve"> House</w:t>
                            </w:r>
                            <w:r w:rsidR="008C7449" w:rsidRPr="0088187B">
                              <w:rPr>
                                <w:rFonts w:ascii="Tahoma" w:hAnsi="Tahoma" w:cs="Tahoma"/>
                                <w:color w:val="002147"/>
                                <w:sz w:val="54"/>
                                <w:szCs w:val="54"/>
                                <w:lang w:val="en-US"/>
                              </w:rPr>
                              <w:t xml:space="preserve"> Academy</w:t>
                            </w:r>
                          </w:p>
                          <w:p w14:paraId="3D191BF5" w14:textId="77777777" w:rsidR="00C04F82" w:rsidRPr="0088187B" w:rsidRDefault="00C04F82" w:rsidP="00C04F82">
                            <w:pPr>
                              <w:jc w:val="center"/>
                              <w:rPr>
                                <w:rFonts w:ascii="Tahoma" w:hAnsi="Tahoma" w:cs="Tahoma"/>
                                <w:color w:val="002147"/>
                                <w:sz w:val="54"/>
                                <w:szCs w:val="54"/>
                                <w:lang w:val="en-US"/>
                              </w:rPr>
                            </w:pPr>
                          </w:p>
                          <w:p w14:paraId="3E63CD2D" w14:textId="4818817F" w:rsidR="00C04F82" w:rsidRDefault="00C04F82" w:rsidP="00C04F82">
                            <w:pPr>
                              <w:jc w:val="center"/>
                              <w:rPr>
                                <w:rFonts w:ascii="Tahoma" w:hAnsi="Tahoma" w:cs="Tahoma"/>
                                <w:color w:val="002147"/>
                                <w:sz w:val="54"/>
                                <w:szCs w:val="54"/>
                                <w:lang w:val="en-US"/>
                              </w:rPr>
                            </w:pPr>
                            <w:r w:rsidRPr="0088187B">
                              <w:rPr>
                                <w:rFonts w:ascii="Tahoma" w:hAnsi="Tahoma" w:cs="Tahoma"/>
                                <w:color w:val="002147"/>
                                <w:sz w:val="54"/>
                                <w:szCs w:val="54"/>
                                <w:lang w:val="en-US"/>
                              </w:rPr>
                              <w:t>SEND Information Report</w:t>
                            </w:r>
                          </w:p>
                          <w:p w14:paraId="64A980AC" w14:textId="77777777" w:rsidR="007575C8" w:rsidRPr="0005194C" w:rsidRDefault="007575C8" w:rsidP="00C04F82">
                            <w:pPr>
                              <w:jc w:val="center"/>
                              <w:rPr>
                                <w:rFonts w:ascii="Tahoma" w:hAnsi="Tahoma" w:cs="Tahoma"/>
                                <w:color w:val="002147"/>
                                <w:sz w:val="44"/>
                                <w:szCs w:val="44"/>
                                <w:lang w:val="en-US"/>
                              </w:rPr>
                            </w:pPr>
                          </w:p>
                          <w:p w14:paraId="624B6CBE" w14:textId="4D623C1B" w:rsidR="007575C8" w:rsidRPr="0005194C" w:rsidRDefault="0005194C" w:rsidP="00C04F82">
                            <w:pPr>
                              <w:jc w:val="center"/>
                              <w:rPr>
                                <w:rFonts w:ascii="Tahoma" w:hAnsi="Tahoma" w:cs="Tahoma"/>
                                <w:color w:val="002147"/>
                                <w:sz w:val="36"/>
                                <w:szCs w:val="36"/>
                                <w:lang w:val="en-US"/>
                              </w:rPr>
                            </w:pPr>
                            <w:r>
                              <w:rPr>
                                <w:rFonts w:ascii="Tahoma" w:hAnsi="Tahoma" w:cs="Tahoma"/>
                                <w:color w:val="002147"/>
                                <w:sz w:val="36"/>
                                <w:szCs w:val="36"/>
                                <w:lang w:val="en-US"/>
                              </w:rPr>
                              <w:t>(</w:t>
                            </w:r>
                            <w:r w:rsidR="007575C8" w:rsidRPr="0005194C">
                              <w:rPr>
                                <w:rFonts w:ascii="Tahoma" w:hAnsi="Tahoma" w:cs="Tahoma"/>
                                <w:color w:val="002147"/>
                                <w:sz w:val="36"/>
                                <w:szCs w:val="36"/>
                                <w:lang w:val="en-US"/>
                              </w:rPr>
                              <w:t xml:space="preserve">Reviewed </w:t>
                            </w:r>
                            <w:r w:rsidR="00CD666F">
                              <w:rPr>
                                <w:rFonts w:ascii="Tahoma" w:hAnsi="Tahoma" w:cs="Tahoma"/>
                                <w:color w:val="002147"/>
                                <w:sz w:val="36"/>
                                <w:szCs w:val="36"/>
                                <w:lang w:val="en-US"/>
                              </w:rPr>
                              <w:t>6</w:t>
                            </w:r>
                            <w:r w:rsidR="00CD666F" w:rsidRPr="00CD666F">
                              <w:rPr>
                                <w:rFonts w:ascii="Tahoma" w:hAnsi="Tahoma" w:cs="Tahoma"/>
                                <w:color w:val="002147"/>
                                <w:sz w:val="36"/>
                                <w:szCs w:val="36"/>
                                <w:vertAlign w:val="superscript"/>
                                <w:lang w:val="en-US"/>
                              </w:rPr>
                              <w:t>th</w:t>
                            </w:r>
                            <w:r w:rsidR="00CD666F">
                              <w:rPr>
                                <w:rFonts w:ascii="Tahoma" w:hAnsi="Tahoma" w:cs="Tahoma"/>
                                <w:color w:val="002147"/>
                                <w:sz w:val="36"/>
                                <w:szCs w:val="36"/>
                                <w:lang w:val="en-US"/>
                              </w:rPr>
                              <w:t xml:space="preserve"> October</w:t>
                            </w:r>
                            <w:r w:rsidRPr="0005194C">
                              <w:rPr>
                                <w:rFonts w:ascii="Tahoma" w:hAnsi="Tahoma" w:cs="Tahoma"/>
                                <w:color w:val="002147"/>
                                <w:sz w:val="36"/>
                                <w:szCs w:val="36"/>
                                <w:lang w:val="en-US"/>
                              </w:rPr>
                              <w:t xml:space="preserve"> 2025</w:t>
                            </w:r>
                            <w:r>
                              <w:rPr>
                                <w:rFonts w:ascii="Tahoma" w:hAnsi="Tahoma" w:cs="Tahoma"/>
                                <w:color w:val="002147"/>
                                <w:sz w:val="36"/>
                                <w:szCs w:val="36"/>
                                <w:lang w:val="en-US"/>
                              </w:rPr>
                              <w:t>)</w:t>
                            </w:r>
                          </w:p>
                          <w:p w14:paraId="2963A253" w14:textId="77777777" w:rsidR="0005194C" w:rsidRPr="007575C8" w:rsidRDefault="0005194C" w:rsidP="00C04F82">
                            <w:pPr>
                              <w:jc w:val="center"/>
                              <w:rPr>
                                <w:rFonts w:ascii="Tahoma" w:hAnsi="Tahoma" w:cs="Tahoma"/>
                                <w:color w:val="002147"/>
                                <w:sz w:val="46"/>
                                <w:szCs w:val="46"/>
                                <w:lang w:val="en-US"/>
                              </w:rPr>
                            </w:pPr>
                          </w:p>
                          <w:p w14:paraId="78151E69" w14:textId="77777777" w:rsidR="0088187B" w:rsidRPr="0088187B" w:rsidRDefault="0088187B" w:rsidP="00C04F82">
                            <w:pPr>
                              <w:jc w:val="center"/>
                              <w:rPr>
                                <w:rFonts w:ascii="Tahoma" w:hAnsi="Tahoma" w:cs="Tahoma"/>
                                <w:color w:val="002147"/>
                                <w:sz w:val="54"/>
                                <w:szCs w:val="54"/>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8501166" id="Text Box 2" o:spid="_x0000_s1027" type="#_x0000_t202" style="position:absolute;margin-left:91.5pt;margin-top:.95pt;width:364.5pt;height:225.75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" filled="f" stroked="f">
                <v:textbox>
                  <w:txbxContent>
                    <w:p w14:paraId="389BEEDD" w14:textId="69C1C731" w:rsidR="008C7449" w:rsidRPr="0088187B" w:rsidRDefault="00CD666F" w:rsidP="00C04F82">
                      <w:pPr>
                        <w:jc w:val="center"/>
                        <w:rPr>
                          <w:rFonts w:ascii="Tahoma" w:hAnsi="Tahoma" w:cs="Tahoma"/>
                          <w:color w:val="002147"/>
                          <w:sz w:val="54"/>
                          <w:szCs w:val="54"/>
                          <w:lang w:val="en-US"/>
                        </w:rPr>
                      </w:pPr>
                      <w:r>
                        <w:rPr>
                          <w:rFonts w:ascii="Tahoma" w:hAnsi="Tahoma" w:cs="Tahoma"/>
                          <w:color w:val="002147"/>
                          <w:sz w:val="54"/>
                          <w:szCs w:val="54"/>
                          <w:lang w:val="en-US"/>
                        </w:rPr>
                        <w:t>Gosberton House</w:t>
                      </w:r>
                      <w:r w:rsidR="008C7449" w:rsidRPr="0088187B">
                        <w:rPr>
                          <w:rFonts w:ascii="Tahoma" w:hAnsi="Tahoma" w:cs="Tahoma"/>
                          <w:color w:val="002147"/>
                          <w:sz w:val="54"/>
                          <w:szCs w:val="54"/>
                          <w:lang w:val="en-US"/>
                        </w:rPr>
                        <w:t xml:space="preserve"> Academy</w:t>
                      </w:r>
                    </w:p>
                    <w:p w14:paraId="3D191BF5" w14:textId="77777777" w:rsidR="00C04F82" w:rsidRPr="0088187B" w:rsidRDefault="00C04F82" w:rsidP="00C04F82">
                      <w:pPr>
                        <w:jc w:val="center"/>
                        <w:rPr>
                          <w:rFonts w:ascii="Tahoma" w:hAnsi="Tahoma" w:cs="Tahoma"/>
                          <w:color w:val="002147"/>
                          <w:sz w:val="54"/>
                          <w:szCs w:val="54"/>
                          <w:lang w:val="en-US"/>
                        </w:rPr>
                      </w:pPr>
                    </w:p>
                    <w:p w14:paraId="3E63CD2D" w14:textId="4818817F" w:rsidR="00C04F82" w:rsidRDefault="00C04F82" w:rsidP="00C04F82">
                      <w:pPr>
                        <w:jc w:val="center"/>
                        <w:rPr>
                          <w:rFonts w:ascii="Tahoma" w:hAnsi="Tahoma" w:cs="Tahoma"/>
                          <w:color w:val="002147"/>
                          <w:sz w:val="54"/>
                          <w:szCs w:val="54"/>
                          <w:lang w:val="en-US"/>
                        </w:rPr>
                      </w:pPr>
                      <w:r w:rsidRPr="0088187B">
                        <w:rPr>
                          <w:rFonts w:ascii="Tahoma" w:hAnsi="Tahoma" w:cs="Tahoma"/>
                          <w:color w:val="002147"/>
                          <w:sz w:val="54"/>
                          <w:szCs w:val="54"/>
                          <w:lang w:val="en-US"/>
                        </w:rPr>
                        <w:t>SEND Information Report</w:t>
                      </w:r>
                    </w:p>
                    <w:p w14:paraId="64A980AC" w14:textId="77777777" w:rsidR="007575C8" w:rsidRPr="0005194C" w:rsidRDefault="007575C8" w:rsidP="00C04F82">
                      <w:pPr>
                        <w:jc w:val="center"/>
                        <w:rPr>
                          <w:rFonts w:ascii="Tahoma" w:hAnsi="Tahoma" w:cs="Tahoma"/>
                          <w:color w:val="002147"/>
                          <w:sz w:val="44"/>
                          <w:szCs w:val="44"/>
                          <w:lang w:val="en-US"/>
                        </w:rPr>
                      </w:pPr>
                    </w:p>
                    <w:p w14:paraId="624B6CBE" w14:textId="4D623C1B" w:rsidR="007575C8" w:rsidRPr="0005194C" w:rsidRDefault="0005194C" w:rsidP="00C04F82">
                      <w:pPr>
                        <w:jc w:val="center"/>
                        <w:rPr>
                          <w:rFonts w:ascii="Tahoma" w:hAnsi="Tahoma" w:cs="Tahoma"/>
                          <w:color w:val="002147"/>
                          <w:sz w:val="36"/>
                          <w:szCs w:val="36"/>
                          <w:lang w:val="en-US"/>
                        </w:rPr>
                      </w:pPr>
                      <w:r>
                        <w:rPr>
                          <w:rFonts w:ascii="Tahoma" w:hAnsi="Tahoma" w:cs="Tahoma"/>
                          <w:color w:val="002147"/>
                          <w:sz w:val="36"/>
                          <w:szCs w:val="36"/>
                          <w:lang w:val="en-US"/>
                        </w:rPr>
                        <w:t>(</w:t>
                      </w:r>
                      <w:r w:rsidR="007575C8" w:rsidRPr="0005194C">
                        <w:rPr>
                          <w:rFonts w:ascii="Tahoma" w:hAnsi="Tahoma" w:cs="Tahoma"/>
                          <w:color w:val="002147"/>
                          <w:sz w:val="36"/>
                          <w:szCs w:val="36"/>
                          <w:lang w:val="en-US"/>
                        </w:rPr>
                        <w:t xml:space="preserve">Reviewed </w:t>
                      </w:r>
                      <w:r w:rsidR="00CD666F">
                        <w:rPr>
                          <w:rFonts w:ascii="Tahoma" w:hAnsi="Tahoma" w:cs="Tahoma"/>
                          <w:color w:val="002147"/>
                          <w:sz w:val="36"/>
                          <w:szCs w:val="36"/>
                          <w:lang w:val="en-US"/>
                        </w:rPr>
                        <w:t>6</w:t>
                      </w:r>
                      <w:r w:rsidR="00CD666F" w:rsidRPr="00CD666F">
                        <w:rPr>
                          <w:rFonts w:ascii="Tahoma" w:hAnsi="Tahoma" w:cs="Tahoma"/>
                          <w:color w:val="002147"/>
                          <w:sz w:val="36"/>
                          <w:szCs w:val="36"/>
                          <w:vertAlign w:val="superscript"/>
                          <w:lang w:val="en-US"/>
                        </w:rPr>
                        <w:t>th</w:t>
                      </w:r>
                      <w:r w:rsidR="00CD666F">
                        <w:rPr>
                          <w:rFonts w:ascii="Tahoma" w:hAnsi="Tahoma" w:cs="Tahoma"/>
                          <w:color w:val="002147"/>
                          <w:sz w:val="36"/>
                          <w:szCs w:val="36"/>
                          <w:lang w:val="en-US"/>
                        </w:rPr>
                        <w:t xml:space="preserve"> October</w:t>
                      </w:r>
                      <w:r w:rsidRPr="0005194C">
                        <w:rPr>
                          <w:rFonts w:ascii="Tahoma" w:hAnsi="Tahoma" w:cs="Tahoma"/>
                          <w:color w:val="002147"/>
                          <w:sz w:val="36"/>
                          <w:szCs w:val="36"/>
                          <w:lang w:val="en-US"/>
                        </w:rPr>
                        <w:t xml:space="preserve"> 2025</w:t>
                      </w:r>
                      <w:r>
                        <w:rPr>
                          <w:rFonts w:ascii="Tahoma" w:hAnsi="Tahoma" w:cs="Tahoma"/>
                          <w:color w:val="002147"/>
                          <w:sz w:val="36"/>
                          <w:szCs w:val="36"/>
                          <w:lang w:val="en-US"/>
                        </w:rPr>
                        <w:t>)</w:t>
                      </w:r>
                    </w:p>
                    <w:p w14:paraId="2963A253" w14:textId="77777777" w:rsidR="0005194C" w:rsidRPr="007575C8" w:rsidRDefault="0005194C" w:rsidP="00C04F82">
                      <w:pPr>
                        <w:jc w:val="center"/>
                        <w:rPr>
                          <w:rFonts w:ascii="Tahoma" w:hAnsi="Tahoma" w:cs="Tahoma"/>
                          <w:color w:val="002147"/>
                          <w:sz w:val="46"/>
                          <w:szCs w:val="46"/>
                          <w:lang w:val="en-US"/>
                        </w:rPr>
                      </w:pPr>
                    </w:p>
                    <w:p w14:paraId="78151E69" w14:textId="77777777" w:rsidR="0088187B" w:rsidRPr="0088187B" w:rsidRDefault="0088187B" w:rsidP="00C04F82">
                      <w:pPr>
                        <w:jc w:val="center"/>
                        <w:rPr>
                          <w:rFonts w:ascii="Tahoma" w:hAnsi="Tahoma" w:cs="Tahoma"/>
                          <w:color w:val="002147"/>
                          <w:sz w:val="54"/>
                          <w:szCs w:val="54"/>
                          <w:lang w:val="en-US"/>
                        </w:rPr>
                      </w:pPr>
                    </w:p>
                  </w:txbxContent>
                </v:textbox>
                <w10:wrap type="square"/>
              </v:shape>
            </w:pict>
          </mc:Fallback>
        </mc:AlternateContent>
      </w:r>
    </w:p>
    <w:p w14:paraId="333E16AD" w14:textId="1B54C84C" w:rsidR="004F60D2" w:rsidRDefault="004F60D2">
      <w:pPr>
        <w:rPr>
          <w:lang w:val="en-US"/>
        </w:rPr>
      </w:pPr>
    </w:p>
    <w:p w14:paraId="3245CC26" w14:textId="4129D6A8" w:rsidR="004F60D2" w:rsidRDefault="00C04F82">
      <w:pPr>
        <w:rPr>
          <w:lang w:val="en-US"/>
        </w:rPr>
      </w:pPr>
      <w:r w:rsidRPr="008C7449">
        <w:rPr>
          <w:noProof/>
          <w:lang w:val="en-US"/>
        </w:rPr>
        <mc:AlternateContent>
          <mc:Choice Requires="wps">
            <w:drawing>
              <wp:anchor distT="45720" distB="45720" distL="114300" distR="114300" simplePos="0" relativeHeight="251665408" behindDoc="1" locked="0" layoutInCell="1" allowOverlap="1" wp14:anchorId="5B92EFC5" wp14:editId="021D7C45">
                <wp:simplePos x="0" y="0"/>
                <wp:positionH relativeFrom="page">
                  <wp:posOffset>-2196465</wp:posOffset>
                </wp:positionH>
                <wp:positionV relativeFrom="margin">
                  <wp:posOffset>2817495</wp:posOffset>
                </wp:positionV>
                <wp:extent cx="6393180" cy="777240"/>
                <wp:effectExtent l="0" t="0" r="0" b="0"/>
                <wp:wrapTight wrapText="bothSides">
                  <wp:wrapPolygon edited="0">
                    <wp:start x="21446" y="318"/>
                    <wp:lineTo x="206" y="318"/>
                    <wp:lineTo x="206" y="20965"/>
                    <wp:lineTo x="21446" y="20965"/>
                    <wp:lineTo x="21446" y="318"/>
                  </wp:wrapPolygon>
                </wp:wrapTight>
                <wp:docPr id="136042567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16200000">
                          <a:off x="0" y="0"/>
                          <a:ext cx="6393180" cy="777240"/>
                        </a:xfrm>
                        <a:prstGeom prst="rect">
                          <a:avLst/>
                        </a:prstGeom>
                        <a:noFill/>
                        <a:ln w="9525">
                          <a:noFill/>
                          <a:miter lim="800000"/>
                          <a:headEnd/>
                          <a:tailEnd/>
                        </a:ln>
                      </wps:spPr>
                      <wps:txbx>
                        <w:txbxContent>
                          <w:p w14:paraId="4BE089D3" w14:textId="555FE835" w:rsidR="00C04F82" w:rsidRDefault="00C04F82" w:rsidP="00C04F82">
                            <w:pPr>
                              <w:jc w:val="center"/>
                              <w:rPr>
                                <w:rFonts w:ascii="Tahoma" w:hAnsi="Tahoma" w:cs="Tahoma"/>
                                <w:color w:val="FFFFFF" w:themeColor="background1"/>
                                <w:sz w:val="46"/>
                                <w:szCs w:val="46"/>
                                <w:lang w:val="en-US"/>
                              </w:rPr>
                            </w:pPr>
                            <w:r w:rsidRPr="00C04F82">
                              <w:rPr>
                                <w:rFonts w:ascii="Tahoma" w:hAnsi="Tahoma" w:cs="Tahoma"/>
                                <w:color w:val="FFFFFF" w:themeColor="background1"/>
                                <w:sz w:val="46"/>
                                <w:szCs w:val="46"/>
                                <w:lang w:val="en-US"/>
                              </w:rPr>
                              <w:t>SEND Information Report</w:t>
                            </w:r>
                            <w:r>
                              <w:rPr>
                                <w:rFonts w:ascii="Tahoma" w:hAnsi="Tahoma" w:cs="Tahoma"/>
                                <w:color w:val="FFFFFF" w:themeColor="background1"/>
                                <w:sz w:val="46"/>
                                <w:szCs w:val="46"/>
                                <w:lang w:val="en-US"/>
                              </w:rPr>
                              <w:t xml:space="preserve"> 2025-2026</w:t>
                            </w:r>
                          </w:p>
                          <w:p w14:paraId="79D6290A" w14:textId="77777777" w:rsidR="00C04F82" w:rsidRPr="00C04F82" w:rsidRDefault="00C04F82" w:rsidP="00C04F82">
                            <w:pPr>
                              <w:jc w:val="center"/>
                              <w:rPr>
                                <w:rFonts w:ascii="Tahoma" w:hAnsi="Tahoma" w:cs="Tahoma"/>
                                <w:color w:val="FFFFFF" w:themeColor="background1"/>
                                <w:sz w:val="46"/>
                                <w:szCs w:val="46"/>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B92EFC5" id="_x0000_s1028" type="#_x0000_t202" style="position:absolute;margin-left:-172.95pt;margin-top:221.85pt;width:503.4pt;height:61.2pt;rotation:-90;z-index:-251651072;visibility:visible;mso-wrap-style:square;mso-width-percent:0;mso-height-percent:0;mso-wrap-distance-left:9pt;mso-wrap-distance-top:3.6pt;mso-wrap-distance-right:9pt;mso-wrap-distance-bottom:3.6pt;mso-position-horizontal:absolute;mso-position-horizontal-relative:page;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" filled="f" stroked="f">
                <v:textbox>
                  <w:txbxContent>
                    <w:p w14:paraId="4BE089D3" w14:textId="555FE835" w:rsidR="00C04F82" w:rsidRDefault="00C04F82" w:rsidP="00C04F82">
                      <w:pPr>
                        <w:jc w:val="center"/>
                        <w:rPr>
                          <w:rFonts w:ascii="Tahoma" w:hAnsi="Tahoma" w:cs="Tahoma"/>
                          <w:color w:val="FFFFFF" w:themeColor="background1"/>
                          <w:sz w:val="46"/>
                          <w:szCs w:val="46"/>
                          <w:lang w:val="en-US"/>
                        </w:rPr>
                      </w:pPr>
                      <w:r w:rsidRPr="00C04F82">
                        <w:rPr>
                          <w:rFonts w:ascii="Tahoma" w:hAnsi="Tahoma" w:cs="Tahoma"/>
                          <w:color w:val="FFFFFF" w:themeColor="background1"/>
                          <w:sz w:val="46"/>
                          <w:szCs w:val="46"/>
                          <w:lang w:val="en-US"/>
                        </w:rPr>
                        <w:t>SEND Information Report</w:t>
                      </w:r>
                      <w:r>
                        <w:rPr>
                          <w:rFonts w:ascii="Tahoma" w:hAnsi="Tahoma" w:cs="Tahoma"/>
                          <w:color w:val="FFFFFF" w:themeColor="background1"/>
                          <w:sz w:val="46"/>
                          <w:szCs w:val="46"/>
                          <w:lang w:val="en-US"/>
                        </w:rPr>
                        <w:t xml:space="preserve"> 2025-2026</w:t>
                      </w:r>
                    </w:p>
                    <w:p w14:paraId="79D6290A" w14:textId="77777777" w:rsidR="00C04F82" w:rsidRPr="00C04F82" w:rsidRDefault="00C04F82" w:rsidP="00C04F82">
                      <w:pPr>
                        <w:jc w:val="center"/>
                        <w:rPr>
                          <w:rFonts w:ascii="Tahoma" w:hAnsi="Tahoma" w:cs="Tahoma"/>
                          <w:color w:val="FFFFFF" w:themeColor="background1"/>
                          <w:sz w:val="46"/>
                          <w:szCs w:val="46"/>
                          <w:lang w:val="en-US"/>
                        </w:rPr>
                      </w:pPr>
                    </w:p>
                  </w:txbxContent>
                </v:textbox>
                <w10:wrap type="tight" anchorx="page" anchory="margin"/>
              </v:shape>
            </w:pict>
          </mc:Fallback>
        </mc:AlternateContent>
      </w:r>
    </w:p>
    <w:p w14:paraId="65ED369C" w14:textId="2A921484" w:rsidR="004F60D2" w:rsidRDefault="004F60D2">
      <w:pPr>
        <w:rPr>
          <w:lang w:val="en-US"/>
        </w:rPr>
      </w:pPr>
    </w:p>
    <w:p w14:paraId="4FB169D2" w14:textId="27686661" w:rsidR="004F60D2" w:rsidRDefault="004F60D2">
      <w:pPr>
        <w:rPr>
          <w:lang w:val="en-US"/>
        </w:rPr>
      </w:pPr>
    </w:p>
    <w:p w14:paraId="75CB54C1" w14:textId="55A2B75A" w:rsidR="004F60D2" w:rsidRDefault="004F60D2">
      <w:pPr>
        <w:rPr>
          <w:lang w:val="en-US"/>
        </w:rPr>
      </w:pPr>
    </w:p>
    <w:p w14:paraId="7912D903" w14:textId="413D0383" w:rsidR="004F60D2" w:rsidRDefault="004F60D2">
      <w:pPr>
        <w:rPr>
          <w:lang w:val="en-US"/>
        </w:rPr>
      </w:pPr>
    </w:p>
    <w:p w14:paraId="4F789222" w14:textId="5DCCAB23" w:rsidR="004F60D2" w:rsidRDefault="004F60D2">
      <w:pPr>
        <w:rPr>
          <w:lang w:val="en-US"/>
        </w:rPr>
      </w:pPr>
    </w:p>
    <w:p w14:paraId="720DD491" w14:textId="719EDC1D" w:rsidR="004F60D2" w:rsidRDefault="004F60D2">
      <w:pPr>
        <w:rPr>
          <w:lang w:val="en-US"/>
        </w:rPr>
      </w:pPr>
    </w:p>
    <w:p w14:paraId="0863A1FB" w14:textId="5536D448" w:rsidR="004F60D2" w:rsidRDefault="004F60D2">
      <w:pPr>
        <w:rPr>
          <w:lang w:val="en-US"/>
        </w:rPr>
      </w:pPr>
    </w:p>
    <w:p w14:paraId="37553EB7" w14:textId="60114249" w:rsidR="004F60D2" w:rsidRDefault="004F60D2">
      <w:pPr>
        <w:rPr>
          <w:rFonts w:ascii="Tahoma" w:hAnsi="Tahoma" w:cs="Tahoma"/>
          <w:noProof/>
          <w:color w:val="002147"/>
          <w:sz w:val="46"/>
          <w:szCs w:val="46"/>
          <w:lang w:val="en-US"/>
        </w:rPr>
      </w:pPr>
    </w:p>
    <w:p w14:paraId="63F08FDE" w14:textId="77777777" w:rsidR="00CA0A3A" w:rsidRDefault="00CA0A3A">
      <w:pPr>
        <w:rPr>
          <w:rFonts w:ascii="Tahoma" w:hAnsi="Tahoma" w:cs="Tahoma"/>
          <w:noProof/>
          <w:color w:val="002147"/>
          <w:sz w:val="46"/>
          <w:szCs w:val="46"/>
          <w:lang w:val="en-US"/>
        </w:rPr>
      </w:pPr>
    </w:p>
    <w:p w14:paraId="1D6A0AD3" w14:textId="77777777" w:rsidR="00CA0A3A" w:rsidRDefault="00CA0A3A">
      <w:pPr>
        <w:rPr>
          <w:rFonts w:ascii="Tahoma" w:hAnsi="Tahoma" w:cs="Tahoma"/>
          <w:noProof/>
          <w:color w:val="002147"/>
          <w:sz w:val="46"/>
          <w:szCs w:val="46"/>
          <w:lang w:val="en-US"/>
        </w:rPr>
      </w:pPr>
    </w:p>
    <w:p w14:paraId="65BC2A81" w14:textId="77777777" w:rsidR="00CA0A3A" w:rsidRDefault="00CA0A3A">
      <w:pPr>
        <w:rPr>
          <w:lang w:val="en-US"/>
        </w:rPr>
      </w:pPr>
    </w:p>
    <w:p w14:paraId="131A96C3" w14:textId="435208DC" w:rsidR="004F60D2" w:rsidRDefault="004F60D2">
      <w:pPr>
        <w:rPr>
          <w:lang w:val="en-US"/>
        </w:rPr>
      </w:pPr>
    </w:p>
    <w:p w14:paraId="64CA7547" w14:textId="37FC2CB4" w:rsidR="004F60D2" w:rsidRDefault="004F60D2">
      <w:pPr>
        <w:rPr>
          <w:lang w:val="en-US"/>
        </w:rPr>
      </w:pPr>
    </w:p>
    <w:p w14:paraId="5C344D21" w14:textId="06B0060B" w:rsidR="004F60D2" w:rsidRDefault="00C04F82">
      <w:pPr>
        <w:rPr>
          <w:lang w:val="en-US"/>
        </w:rPr>
      </w:pPr>
      <w:r>
        <w:rPr>
          <w:noProof/>
          <w:lang w:val="en-US"/>
        </w:rPr>
        <w:drawing>
          <wp:anchor distT="0" distB="0" distL="114300" distR="114300" simplePos="0" relativeHeight="251660288" behindDoc="1" locked="0" layoutInCell="1" allowOverlap="1" wp14:anchorId="1A78E8CE" wp14:editId="40352754">
            <wp:simplePos x="0" y="0"/>
            <wp:positionH relativeFrom="column">
              <wp:posOffset>-723900</wp:posOffset>
            </wp:positionH>
            <wp:positionV relativeFrom="page">
              <wp:posOffset>8543290</wp:posOffset>
            </wp:positionV>
            <wp:extent cx="1437005" cy="1800225"/>
            <wp:effectExtent l="0" t="0" r="0" b="9525"/>
            <wp:wrapTight wrapText="bothSides">
              <wp:wrapPolygon edited="0">
                <wp:start x="4868" y="0"/>
                <wp:lineTo x="2863" y="1600"/>
                <wp:lineTo x="2577" y="8914"/>
                <wp:lineTo x="3150" y="10971"/>
                <wp:lineTo x="0" y="12571"/>
                <wp:lineTo x="0" y="18743"/>
                <wp:lineTo x="1145" y="21486"/>
                <wp:lineTo x="19471" y="21486"/>
                <wp:lineTo x="21190" y="18743"/>
                <wp:lineTo x="21190" y="12571"/>
                <wp:lineTo x="18612" y="10971"/>
                <wp:lineTo x="18899" y="8686"/>
                <wp:lineTo x="18612" y="1371"/>
                <wp:lineTo x="16322" y="0"/>
                <wp:lineTo x="11167" y="0"/>
                <wp:lineTo x="4868" y="0"/>
              </wp:wrapPolygon>
            </wp:wrapTight>
            <wp:docPr id="102659606" name="Picture 2" descr="A black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59606" name="Picture 2" descr="A black and white logo&#10;&#10;AI-generated content may be incorrect."/>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437005" cy="1800225"/>
                    </a:xfrm>
                    <a:prstGeom prst="rect">
                      <a:avLst/>
                    </a:prstGeom>
                  </pic:spPr>
                </pic:pic>
              </a:graphicData>
            </a:graphic>
            <wp14:sizeRelH relativeFrom="margin">
              <wp14:pctWidth>0</wp14:pctWidth>
            </wp14:sizeRelH>
            <wp14:sizeRelV relativeFrom="margin">
              <wp14:pctHeight>0</wp14:pctHeight>
            </wp14:sizeRelV>
          </wp:anchor>
        </w:drawing>
      </w:r>
    </w:p>
    <w:p w14:paraId="3FE3167B" w14:textId="77777777" w:rsidR="00535A91" w:rsidRDefault="00535A91">
      <w:pPr>
        <w:rPr>
          <w:lang w:val="en-US"/>
        </w:rPr>
      </w:pPr>
    </w:p>
    <w:p w14:paraId="55FD25BD" w14:textId="77777777" w:rsidR="00535A91" w:rsidRDefault="00535A91">
      <w:pPr>
        <w:rPr>
          <w:lang w:val="en-US"/>
        </w:rPr>
      </w:pPr>
    </w:p>
    <w:p w14:paraId="17D2B322" w14:textId="77777777" w:rsidR="00535A91" w:rsidRDefault="00535A91">
      <w:pPr>
        <w:rPr>
          <w:lang w:val="en-US"/>
        </w:rPr>
      </w:pPr>
    </w:p>
    <w:p w14:paraId="360B687E" w14:textId="77777777" w:rsidR="00535A91" w:rsidRPr="00535A91" w:rsidRDefault="00535A91">
      <w:pPr>
        <w:rPr>
          <w:lang w:val="en-US"/>
        </w:rPr>
      </w:pPr>
    </w:p>
    <w:p w14:paraId="0D040E37" w14:textId="77777777" w:rsidR="004A79CD" w:rsidRPr="0060683B" w:rsidRDefault="004A79CD">
      <w:pPr>
        <w:rPr>
          <w:rFonts w:ascii="Tahoma" w:hAnsi="Tahoma" w:cs="Tahoma"/>
          <w:sz w:val="22"/>
          <w:szCs w:val="22"/>
          <w:lang w:val="en-US"/>
        </w:rPr>
      </w:pPr>
    </w:p>
    <w:p w14:paraId="44C5E877" w14:textId="6CBA6801" w:rsidR="00187389" w:rsidRPr="00187389" w:rsidRDefault="00CD666F" w:rsidP="00187389">
      <w:pPr>
        <w:rPr>
          <w:rFonts w:ascii="Tahoma" w:hAnsi="Tahoma" w:cs="Tahoma"/>
          <w:sz w:val="22"/>
          <w:szCs w:val="22"/>
        </w:rPr>
      </w:pPr>
      <w:proofErr w:type="spellStart"/>
      <w:r>
        <w:rPr>
          <w:rFonts w:ascii="Tahoma" w:hAnsi="Tahoma" w:cs="Tahoma"/>
          <w:sz w:val="22"/>
          <w:szCs w:val="22"/>
        </w:rPr>
        <w:t>Gosberton</w:t>
      </w:r>
      <w:proofErr w:type="spellEnd"/>
      <w:r>
        <w:rPr>
          <w:rFonts w:ascii="Tahoma" w:hAnsi="Tahoma" w:cs="Tahoma"/>
          <w:sz w:val="22"/>
          <w:szCs w:val="22"/>
        </w:rPr>
        <w:t xml:space="preserve"> House</w:t>
      </w:r>
      <w:r w:rsidR="18CBC9C6" w:rsidRPr="70CD659C">
        <w:rPr>
          <w:rFonts w:ascii="Tahoma" w:hAnsi="Tahoma" w:cs="Tahoma"/>
          <w:sz w:val="22"/>
          <w:szCs w:val="22"/>
        </w:rPr>
        <w:t xml:space="preserve"> Academy’s SEND Information Report for learners with Special Educational Needs and Disabilities (SEND). </w:t>
      </w:r>
      <w:r w:rsidR="46621598" w:rsidRPr="70CD659C">
        <w:rPr>
          <w:rFonts w:ascii="Tahoma" w:hAnsi="Tahoma" w:cs="Tahoma"/>
          <w:sz w:val="22"/>
          <w:szCs w:val="22"/>
        </w:rPr>
        <w:t>Schools</w:t>
      </w:r>
      <w:r w:rsidR="18CBC9C6" w:rsidRPr="70CD659C">
        <w:rPr>
          <w:rFonts w:ascii="Tahoma" w:hAnsi="Tahoma" w:cs="Tahoma"/>
          <w:sz w:val="22"/>
          <w:szCs w:val="22"/>
        </w:rPr>
        <w:t xml:space="preserve"> have a legal duty under the revised Code of Practice (2014) to publish information on their website about the implementation of their policy for </w:t>
      </w:r>
      <w:r w:rsidR="756672A3" w:rsidRPr="70CD659C">
        <w:rPr>
          <w:rFonts w:ascii="Tahoma" w:hAnsi="Tahoma" w:cs="Tahoma"/>
          <w:sz w:val="22"/>
          <w:szCs w:val="22"/>
        </w:rPr>
        <w:t>pupils</w:t>
      </w:r>
      <w:r w:rsidR="18CBC9C6" w:rsidRPr="70CD659C">
        <w:rPr>
          <w:rFonts w:ascii="Tahoma" w:hAnsi="Tahoma" w:cs="Tahoma"/>
          <w:sz w:val="22"/>
          <w:szCs w:val="22"/>
        </w:rPr>
        <w:t xml:space="preserve"> with SEND.</w:t>
      </w:r>
      <w:r w:rsidR="5E36A960" w:rsidRPr="70CD659C">
        <w:rPr>
          <w:rFonts w:ascii="Tahoma" w:hAnsi="Tahoma" w:cs="Tahoma"/>
          <w:sz w:val="22"/>
          <w:szCs w:val="22"/>
        </w:rPr>
        <w:t xml:space="preserve"> The aim of this report is to demonstrate how we implement ou</w:t>
      </w:r>
      <w:r w:rsidR="008B4E80">
        <w:rPr>
          <w:rFonts w:ascii="Tahoma" w:hAnsi="Tahoma" w:cs="Tahoma"/>
          <w:sz w:val="22"/>
          <w:szCs w:val="22"/>
        </w:rPr>
        <w:t>r</w:t>
      </w:r>
      <w:r w:rsidR="5E36A960" w:rsidRPr="70CD659C">
        <w:rPr>
          <w:rFonts w:ascii="Tahoma" w:hAnsi="Tahoma" w:cs="Tahoma"/>
          <w:sz w:val="22"/>
          <w:szCs w:val="22"/>
        </w:rPr>
        <w:t xml:space="preserve"> SEND policy. </w:t>
      </w:r>
    </w:p>
    <w:p w14:paraId="77740980" w14:textId="6F8D479E" w:rsidR="00187389" w:rsidRDefault="00CD666F" w:rsidP="00187389">
      <w:pPr>
        <w:rPr>
          <w:rFonts w:ascii="Tahoma" w:hAnsi="Tahoma" w:cs="Tahoma"/>
          <w:sz w:val="22"/>
          <w:szCs w:val="22"/>
        </w:rPr>
      </w:pPr>
      <w:proofErr w:type="spellStart"/>
      <w:r>
        <w:rPr>
          <w:rFonts w:ascii="Tahoma" w:hAnsi="Tahoma" w:cs="Tahoma"/>
          <w:sz w:val="22"/>
          <w:szCs w:val="22"/>
        </w:rPr>
        <w:t>Gosberton</w:t>
      </w:r>
      <w:proofErr w:type="spellEnd"/>
      <w:r>
        <w:rPr>
          <w:rFonts w:ascii="Tahoma" w:hAnsi="Tahoma" w:cs="Tahoma"/>
          <w:sz w:val="22"/>
          <w:szCs w:val="22"/>
        </w:rPr>
        <w:t xml:space="preserve"> House</w:t>
      </w:r>
      <w:r w:rsidR="18CBC9C6" w:rsidRPr="70CD659C">
        <w:rPr>
          <w:rFonts w:ascii="Tahoma" w:hAnsi="Tahoma" w:cs="Tahoma"/>
          <w:sz w:val="22"/>
          <w:szCs w:val="22"/>
        </w:rPr>
        <w:t xml:space="preserve"> Academy recognises and celebrates the individuality and diversity of our </w:t>
      </w:r>
      <w:r w:rsidR="756672A3" w:rsidRPr="70CD659C">
        <w:rPr>
          <w:rFonts w:ascii="Tahoma" w:hAnsi="Tahoma" w:cs="Tahoma"/>
          <w:sz w:val="22"/>
          <w:szCs w:val="22"/>
        </w:rPr>
        <w:t>pupils</w:t>
      </w:r>
      <w:r w:rsidR="18CBC9C6" w:rsidRPr="70CD659C">
        <w:rPr>
          <w:rFonts w:ascii="Tahoma" w:hAnsi="Tahoma" w:cs="Tahoma"/>
          <w:sz w:val="22"/>
          <w:szCs w:val="22"/>
        </w:rPr>
        <w:t xml:space="preserve">. Within our </w:t>
      </w:r>
      <w:r w:rsidR="1849C87F" w:rsidRPr="70CD659C">
        <w:rPr>
          <w:rFonts w:ascii="Tahoma" w:hAnsi="Tahoma" w:cs="Tahoma"/>
          <w:sz w:val="22"/>
          <w:szCs w:val="22"/>
        </w:rPr>
        <w:t xml:space="preserve">own </w:t>
      </w:r>
      <w:r w:rsidR="18CBC9C6" w:rsidRPr="70CD659C">
        <w:rPr>
          <w:rFonts w:ascii="Tahoma" w:hAnsi="Tahoma" w:cs="Tahoma"/>
          <w:sz w:val="22"/>
          <w:szCs w:val="22"/>
        </w:rPr>
        <w:t>school</w:t>
      </w:r>
      <w:r w:rsidR="1849C87F" w:rsidRPr="70CD659C">
        <w:rPr>
          <w:rFonts w:ascii="Tahoma" w:hAnsi="Tahoma" w:cs="Tahoma"/>
          <w:sz w:val="22"/>
          <w:szCs w:val="22"/>
        </w:rPr>
        <w:t>,</w:t>
      </w:r>
      <w:r w:rsidR="18CBC9C6" w:rsidRPr="70CD659C">
        <w:rPr>
          <w:rFonts w:ascii="Tahoma" w:hAnsi="Tahoma" w:cs="Tahoma"/>
          <w:sz w:val="22"/>
          <w:szCs w:val="22"/>
        </w:rPr>
        <w:t xml:space="preserve"> and across </w:t>
      </w:r>
      <w:r w:rsidR="46621598" w:rsidRPr="70CD659C">
        <w:rPr>
          <w:rFonts w:ascii="Tahoma" w:hAnsi="Tahoma" w:cs="Tahoma"/>
          <w:sz w:val="22"/>
          <w:szCs w:val="22"/>
        </w:rPr>
        <w:t>all</w:t>
      </w:r>
      <w:r w:rsidR="18CBC9C6" w:rsidRPr="70CD659C">
        <w:rPr>
          <w:rFonts w:ascii="Tahoma" w:hAnsi="Tahoma" w:cs="Tahoma"/>
          <w:sz w:val="22"/>
          <w:szCs w:val="22"/>
        </w:rPr>
        <w:t xml:space="preserve"> </w:t>
      </w:r>
      <w:r w:rsidR="1849C87F" w:rsidRPr="70CD659C">
        <w:rPr>
          <w:rFonts w:ascii="Tahoma" w:hAnsi="Tahoma" w:cs="Tahoma"/>
          <w:sz w:val="22"/>
          <w:szCs w:val="22"/>
        </w:rPr>
        <w:t xml:space="preserve">of those within </w:t>
      </w:r>
      <w:r w:rsidR="18CBC9C6" w:rsidRPr="70CD659C">
        <w:rPr>
          <w:rFonts w:ascii="Tahoma" w:hAnsi="Tahoma" w:cs="Tahoma"/>
          <w:sz w:val="22"/>
          <w:szCs w:val="22"/>
        </w:rPr>
        <w:t>University of Lincoln Academy Trust</w:t>
      </w:r>
      <w:r w:rsidR="0A06D9DA" w:rsidRPr="70CD659C">
        <w:rPr>
          <w:rFonts w:ascii="Tahoma" w:hAnsi="Tahoma" w:cs="Tahoma"/>
          <w:sz w:val="22"/>
          <w:szCs w:val="22"/>
        </w:rPr>
        <w:t>’s</w:t>
      </w:r>
      <w:r w:rsidR="1849C87F" w:rsidRPr="70CD659C">
        <w:rPr>
          <w:rFonts w:ascii="Tahoma" w:hAnsi="Tahoma" w:cs="Tahoma"/>
          <w:sz w:val="22"/>
          <w:szCs w:val="22"/>
        </w:rPr>
        <w:t xml:space="preserve"> family of</w:t>
      </w:r>
      <w:r w:rsidR="0A06D9DA" w:rsidRPr="70CD659C">
        <w:rPr>
          <w:rFonts w:ascii="Tahoma" w:hAnsi="Tahoma" w:cs="Tahoma"/>
          <w:sz w:val="22"/>
          <w:szCs w:val="22"/>
        </w:rPr>
        <w:t xml:space="preserve"> schools</w:t>
      </w:r>
      <w:r w:rsidR="1849C87F" w:rsidRPr="70CD659C">
        <w:rPr>
          <w:rFonts w:ascii="Tahoma" w:hAnsi="Tahoma" w:cs="Tahoma"/>
          <w:sz w:val="22"/>
          <w:szCs w:val="22"/>
        </w:rPr>
        <w:t>,</w:t>
      </w:r>
      <w:r w:rsidR="0A06D9DA" w:rsidRPr="70CD659C">
        <w:rPr>
          <w:rFonts w:ascii="Tahoma" w:hAnsi="Tahoma" w:cs="Tahoma"/>
          <w:sz w:val="22"/>
          <w:szCs w:val="22"/>
        </w:rPr>
        <w:t xml:space="preserve"> we are committed</w:t>
      </w:r>
      <w:r w:rsidR="18CBC9C6" w:rsidRPr="70CD659C">
        <w:rPr>
          <w:rFonts w:ascii="Tahoma" w:hAnsi="Tahoma" w:cs="Tahoma"/>
          <w:sz w:val="22"/>
          <w:szCs w:val="22"/>
        </w:rPr>
        <w:t xml:space="preserve"> to working together with all members of our school community. Every student has an entitlement to a broad, balanced</w:t>
      </w:r>
      <w:r w:rsidR="2399E4FB" w:rsidRPr="70CD659C">
        <w:rPr>
          <w:rFonts w:ascii="Tahoma" w:hAnsi="Tahoma" w:cs="Tahoma"/>
          <w:sz w:val="22"/>
          <w:szCs w:val="22"/>
        </w:rPr>
        <w:t xml:space="preserve"> and </w:t>
      </w:r>
      <w:r w:rsidR="18CBC9C6" w:rsidRPr="70CD659C">
        <w:rPr>
          <w:rFonts w:ascii="Tahoma" w:hAnsi="Tahoma" w:cs="Tahoma"/>
          <w:sz w:val="22"/>
          <w:szCs w:val="22"/>
        </w:rPr>
        <w:t xml:space="preserve">relevant curriculum. The academy is committed to giving all </w:t>
      </w:r>
      <w:r w:rsidR="756672A3" w:rsidRPr="70CD659C">
        <w:rPr>
          <w:rFonts w:ascii="Tahoma" w:hAnsi="Tahoma" w:cs="Tahoma"/>
          <w:sz w:val="22"/>
          <w:szCs w:val="22"/>
        </w:rPr>
        <w:t>pupils</w:t>
      </w:r>
      <w:r w:rsidR="18CBC9C6" w:rsidRPr="70CD659C">
        <w:rPr>
          <w:rFonts w:ascii="Tahoma" w:hAnsi="Tahoma" w:cs="Tahoma"/>
          <w:sz w:val="22"/>
          <w:szCs w:val="22"/>
        </w:rPr>
        <w:t xml:space="preserve"> every opportunity to achieve the highest standards. We have an inclusive ethos with high expectations where everyone can achieve their full potential</w:t>
      </w:r>
      <w:r w:rsidR="2399E4FB" w:rsidRPr="70CD659C">
        <w:rPr>
          <w:rFonts w:ascii="Tahoma" w:hAnsi="Tahoma" w:cs="Tahoma"/>
          <w:sz w:val="22"/>
          <w:szCs w:val="22"/>
        </w:rPr>
        <w:t>, tailoring our approach to support the needs of our young people</w:t>
      </w:r>
      <w:r w:rsidR="18CBC9C6" w:rsidRPr="70CD659C">
        <w:rPr>
          <w:rFonts w:ascii="Tahoma" w:hAnsi="Tahoma" w:cs="Tahoma"/>
          <w:sz w:val="22"/>
          <w:szCs w:val="22"/>
        </w:rPr>
        <w:t xml:space="preserve">. We seek to engender a sense of belonging to the academy and to </w:t>
      </w:r>
      <w:r w:rsidR="0A06D9DA" w:rsidRPr="70CD659C">
        <w:rPr>
          <w:rFonts w:ascii="Tahoma" w:hAnsi="Tahoma" w:cs="Tahoma"/>
          <w:sz w:val="22"/>
          <w:szCs w:val="22"/>
        </w:rPr>
        <w:t xml:space="preserve">enable </w:t>
      </w:r>
      <w:proofErr w:type="gramStart"/>
      <w:r w:rsidR="0A06D9DA" w:rsidRPr="70CD659C">
        <w:rPr>
          <w:rFonts w:ascii="Tahoma" w:hAnsi="Tahoma" w:cs="Tahoma"/>
          <w:sz w:val="22"/>
          <w:szCs w:val="22"/>
        </w:rPr>
        <w:t>all of</w:t>
      </w:r>
      <w:proofErr w:type="gramEnd"/>
      <w:r w:rsidR="0A06D9DA" w:rsidRPr="70CD659C">
        <w:rPr>
          <w:rFonts w:ascii="Tahoma" w:hAnsi="Tahoma" w:cs="Tahoma"/>
          <w:sz w:val="22"/>
          <w:szCs w:val="22"/>
        </w:rPr>
        <w:t xml:space="preserve"> our pupils to</w:t>
      </w:r>
      <w:r w:rsidR="275F20EA" w:rsidRPr="70CD659C">
        <w:rPr>
          <w:rFonts w:ascii="Tahoma" w:hAnsi="Tahoma" w:cs="Tahoma"/>
          <w:sz w:val="22"/>
          <w:szCs w:val="22"/>
        </w:rPr>
        <w:t xml:space="preserve"> thrive</w:t>
      </w:r>
      <w:r w:rsidR="0A06D9DA" w:rsidRPr="70CD659C">
        <w:rPr>
          <w:rFonts w:ascii="Tahoma" w:hAnsi="Tahoma" w:cs="Tahoma"/>
          <w:sz w:val="22"/>
          <w:szCs w:val="22"/>
        </w:rPr>
        <w:t xml:space="preserve">. </w:t>
      </w:r>
    </w:p>
    <w:p w14:paraId="12D11557" w14:textId="77777777" w:rsidR="0021004F" w:rsidRDefault="0021004F" w:rsidP="00187389">
      <w:pPr>
        <w:rPr>
          <w:rFonts w:ascii="Tahoma" w:hAnsi="Tahoma" w:cs="Tahoma"/>
          <w:sz w:val="22"/>
          <w:szCs w:val="22"/>
        </w:rPr>
      </w:pPr>
    </w:p>
    <w:p w14:paraId="11E50AA0" w14:textId="77777777" w:rsidR="0021004F" w:rsidRDefault="0021004F" w:rsidP="00187389">
      <w:pPr>
        <w:rPr>
          <w:rFonts w:ascii="Tahoma" w:hAnsi="Tahoma" w:cs="Tahoma"/>
          <w:sz w:val="22"/>
          <w:szCs w:val="22"/>
        </w:rPr>
      </w:pPr>
    </w:p>
    <w:p w14:paraId="0E140741" w14:textId="77A6830E" w:rsidR="471A0C84" w:rsidRDefault="471A0C84" w:rsidP="70CD659C">
      <w:pPr>
        <w:rPr>
          <w:rFonts w:ascii="Tahoma" w:eastAsia="Tahoma" w:hAnsi="Tahoma" w:cs="Tahoma"/>
          <w:sz w:val="22"/>
          <w:szCs w:val="22"/>
          <w:u w:val="single"/>
        </w:rPr>
      </w:pPr>
      <w:r w:rsidRPr="70CD659C">
        <w:rPr>
          <w:rFonts w:ascii="Tahoma" w:eastAsia="Tahoma" w:hAnsi="Tahoma" w:cs="Tahoma"/>
          <w:sz w:val="22"/>
          <w:szCs w:val="22"/>
          <w:u w:val="single"/>
        </w:rPr>
        <w:t>Legislation and Guidance:</w:t>
      </w:r>
    </w:p>
    <w:p w14:paraId="5DE6C8F3" w14:textId="1A0654AA" w:rsidR="00BC0058" w:rsidRDefault="471A0C84" w:rsidP="70CD659C">
      <w:pPr>
        <w:rPr>
          <w:rFonts w:ascii="Tahoma" w:eastAsiaTheme="majorEastAsia" w:hAnsi="Tahoma" w:cs="Tahoma"/>
          <w:b/>
          <w:bCs/>
          <w:sz w:val="22"/>
          <w:szCs w:val="22"/>
          <w:u w:val="single"/>
        </w:rPr>
      </w:pPr>
      <w:r w:rsidRPr="70CD659C">
        <w:rPr>
          <w:rFonts w:ascii="Tahoma" w:eastAsia="Tahoma" w:hAnsi="Tahoma" w:cs="Tahoma"/>
          <w:sz w:val="22"/>
          <w:szCs w:val="22"/>
        </w:rPr>
        <w:t xml:space="preserve">This Information Report is based on the statutory </w:t>
      </w:r>
      <w:hyperlink r:id="rId14">
        <w:r w:rsidRPr="70CD659C">
          <w:rPr>
            <w:rStyle w:val="Hyperlink"/>
            <w:rFonts w:ascii="Tahoma" w:eastAsia="Tahoma" w:hAnsi="Tahoma" w:cs="Tahoma"/>
            <w:sz w:val="22"/>
            <w:szCs w:val="22"/>
          </w:rPr>
          <w:t>Special Educational Needs and Disability (SEND) Code of Practice</w:t>
        </w:r>
      </w:hyperlink>
      <w:r w:rsidRPr="70CD659C">
        <w:rPr>
          <w:rFonts w:ascii="Tahoma" w:eastAsia="Tahoma" w:hAnsi="Tahoma" w:cs="Tahoma"/>
          <w:sz w:val="22"/>
          <w:szCs w:val="22"/>
        </w:rPr>
        <w:t xml:space="preserve"> and the following legislation:</w:t>
      </w:r>
    </w:p>
    <w:p w14:paraId="4EA3AA06" w14:textId="469AB9B5" w:rsidR="00BC0058" w:rsidRDefault="471A0C84" w:rsidP="70CD659C">
      <w:pPr>
        <w:rPr>
          <w:rFonts w:ascii="Tahoma" w:eastAsiaTheme="majorEastAsia" w:hAnsi="Tahoma" w:cs="Tahoma"/>
          <w:b/>
          <w:bCs/>
          <w:sz w:val="22"/>
          <w:szCs w:val="22"/>
          <w:u w:val="single"/>
        </w:rPr>
      </w:pPr>
      <w:hyperlink r:id="rId15">
        <w:r w:rsidRPr="70CD659C">
          <w:rPr>
            <w:rStyle w:val="Hyperlink"/>
            <w:rFonts w:ascii="Tahoma" w:eastAsia="Tahoma" w:hAnsi="Tahoma" w:cs="Tahoma"/>
            <w:sz w:val="22"/>
            <w:szCs w:val="22"/>
          </w:rPr>
          <w:t>Part 3 of the Children and Families Act 2014</w:t>
        </w:r>
      </w:hyperlink>
      <w:r w:rsidRPr="70CD659C">
        <w:rPr>
          <w:rFonts w:ascii="Tahoma" w:eastAsia="Tahoma" w:hAnsi="Tahoma" w:cs="Tahoma"/>
          <w:sz w:val="22"/>
          <w:szCs w:val="22"/>
        </w:rPr>
        <w:t xml:space="preserve">, which sets out schools’ responsibilities for pupils with SEN and disabilities </w:t>
      </w:r>
    </w:p>
    <w:p w14:paraId="3A18A3DD" w14:textId="52502655" w:rsidR="00BC0058" w:rsidRDefault="471A0C84" w:rsidP="70CD659C">
      <w:pPr>
        <w:rPr>
          <w:rFonts w:ascii="Tahoma" w:eastAsiaTheme="majorEastAsia" w:hAnsi="Tahoma" w:cs="Tahoma"/>
          <w:b/>
          <w:bCs/>
          <w:sz w:val="22"/>
          <w:szCs w:val="22"/>
          <w:u w:val="single"/>
        </w:rPr>
      </w:pPr>
      <w:hyperlink r:id="rId16">
        <w:r w:rsidRPr="70CD659C">
          <w:rPr>
            <w:rStyle w:val="Hyperlink"/>
            <w:rFonts w:ascii="Tahoma" w:eastAsia="Tahoma" w:hAnsi="Tahoma" w:cs="Tahoma"/>
            <w:sz w:val="22"/>
            <w:szCs w:val="22"/>
          </w:rPr>
          <w:t>The Special Educational Needs and Disability Regulations 2014</w:t>
        </w:r>
      </w:hyperlink>
      <w:r w:rsidRPr="70CD659C">
        <w:rPr>
          <w:rFonts w:ascii="Tahoma" w:eastAsia="Tahoma" w:hAnsi="Tahoma" w:cs="Tahoma"/>
          <w:sz w:val="22"/>
          <w:szCs w:val="22"/>
        </w:rPr>
        <w:t>, which set out schools’ responsibilities for education, health and care (EHC) plans, SEN Coordinators (SENCOs) and the SEN information report.</w:t>
      </w:r>
    </w:p>
    <w:p w14:paraId="73C7E63C" w14:textId="2E8A1377" w:rsidR="70CD659C" w:rsidRDefault="70CD659C" w:rsidP="70CD659C">
      <w:pPr>
        <w:rPr>
          <w:rFonts w:ascii="Tahoma" w:eastAsia="Tahoma" w:hAnsi="Tahoma" w:cs="Tahoma"/>
          <w:sz w:val="22"/>
          <w:szCs w:val="22"/>
        </w:rPr>
      </w:pPr>
    </w:p>
    <w:p w14:paraId="0F741987" w14:textId="487DC37C" w:rsidR="70CD659C" w:rsidRDefault="70CD659C" w:rsidP="70CD659C">
      <w:pPr>
        <w:rPr>
          <w:rFonts w:ascii="Tahoma" w:eastAsia="Tahoma" w:hAnsi="Tahoma" w:cs="Tahoma"/>
          <w:sz w:val="22"/>
          <w:szCs w:val="22"/>
        </w:rPr>
      </w:pPr>
    </w:p>
    <w:p w14:paraId="06ED582B" w14:textId="1B0C619C" w:rsidR="70CD659C" w:rsidRDefault="70CD659C" w:rsidP="70CD659C">
      <w:pPr>
        <w:rPr>
          <w:rFonts w:ascii="Tahoma" w:eastAsia="Tahoma" w:hAnsi="Tahoma" w:cs="Tahoma"/>
          <w:sz w:val="22"/>
          <w:szCs w:val="22"/>
        </w:rPr>
      </w:pPr>
    </w:p>
    <w:p w14:paraId="28407926" w14:textId="3B2A1EB4" w:rsidR="70CD659C" w:rsidRDefault="70CD659C" w:rsidP="70CD659C">
      <w:pPr>
        <w:rPr>
          <w:rFonts w:ascii="Tahoma" w:eastAsia="Tahoma" w:hAnsi="Tahoma" w:cs="Tahoma"/>
          <w:sz w:val="22"/>
          <w:szCs w:val="22"/>
        </w:rPr>
      </w:pPr>
    </w:p>
    <w:p w14:paraId="5971F246" w14:textId="1A466C5D" w:rsidR="70CD659C" w:rsidRDefault="70CD659C" w:rsidP="70CD659C">
      <w:pPr>
        <w:rPr>
          <w:rFonts w:ascii="Tahoma" w:eastAsia="Tahoma" w:hAnsi="Tahoma" w:cs="Tahoma"/>
          <w:sz w:val="22"/>
          <w:szCs w:val="22"/>
        </w:rPr>
      </w:pPr>
    </w:p>
    <w:p w14:paraId="1E5244E7" w14:textId="77777777" w:rsidR="00535A91" w:rsidRDefault="00535A91" w:rsidP="70CD659C">
      <w:pPr>
        <w:rPr>
          <w:rFonts w:ascii="Tahoma" w:eastAsia="Tahoma" w:hAnsi="Tahoma" w:cs="Tahoma"/>
          <w:sz w:val="22"/>
          <w:szCs w:val="22"/>
        </w:rPr>
      </w:pPr>
    </w:p>
    <w:p w14:paraId="498DB4CF" w14:textId="77777777" w:rsidR="00535A91" w:rsidRDefault="00535A91" w:rsidP="70CD659C">
      <w:pPr>
        <w:rPr>
          <w:rFonts w:ascii="Tahoma" w:eastAsia="Tahoma" w:hAnsi="Tahoma" w:cs="Tahoma"/>
          <w:sz w:val="22"/>
          <w:szCs w:val="22"/>
        </w:rPr>
      </w:pPr>
    </w:p>
    <w:p w14:paraId="0DE1AB60" w14:textId="2AC58CD4" w:rsidR="70CD659C" w:rsidRDefault="70CD659C" w:rsidP="70CD659C">
      <w:pPr>
        <w:rPr>
          <w:rFonts w:ascii="Tahoma" w:eastAsia="Tahoma" w:hAnsi="Tahoma" w:cs="Tahoma"/>
          <w:sz w:val="22"/>
          <w:szCs w:val="22"/>
        </w:rPr>
      </w:pPr>
    </w:p>
    <w:p w14:paraId="7AB7577A" w14:textId="77777777" w:rsidR="00115AD8" w:rsidRDefault="00115AD8" w:rsidP="00DC6B36">
      <w:pPr>
        <w:rPr>
          <w:rFonts w:ascii="Tahoma" w:eastAsia="Tahoma" w:hAnsi="Tahoma" w:cs="Tahoma"/>
          <w:sz w:val="22"/>
          <w:szCs w:val="22"/>
        </w:rPr>
      </w:pPr>
    </w:p>
    <w:p w14:paraId="40C73BEB" w14:textId="76501EB7" w:rsidR="00BC0058" w:rsidRPr="00DC6B36" w:rsidRDefault="00BC0058" w:rsidP="00DC6B36">
      <w:pPr>
        <w:rPr>
          <w:rFonts w:ascii="Tahoma" w:hAnsi="Tahoma" w:cs="Tahoma"/>
          <w:b/>
          <w:bCs/>
          <w:u w:val="single"/>
        </w:rPr>
      </w:pPr>
      <w:r w:rsidRPr="00DC6B36">
        <w:rPr>
          <w:rFonts w:ascii="Tahoma" w:hAnsi="Tahoma" w:cs="Tahoma"/>
          <w:b/>
          <w:bCs/>
          <w:u w:val="single"/>
        </w:rPr>
        <w:lastRenderedPageBreak/>
        <w:t>Contents:</w:t>
      </w:r>
    </w:p>
    <w:p w14:paraId="303B6D1A" w14:textId="49ACEBF6" w:rsidR="001736E1" w:rsidRDefault="003943D3">
      <w:pPr>
        <w:pStyle w:val="TOC1"/>
        <w:tabs>
          <w:tab w:val="right" w:pos="9016"/>
        </w:tabs>
        <w:rPr>
          <w:rFonts w:eastAsiaTheme="minorEastAsia"/>
          <w:noProof/>
          <w:lang w:eastAsia="en-GB"/>
        </w:rPr>
      </w:pPr>
      <w:r w:rsidRPr="00A952ED">
        <w:rPr>
          <w:rFonts w:ascii="Tahoma" w:hAnsi="Tahoma" w:cs="Tahoma"/>
          <w:b/>
          <w:bCs/>
          <w:sz w:val="21"/>
          <w:szCs w:val="21"/>
          <w:u w:val="single"/>
        </w:rPr>
        <w:fldChar w:fldCharType="begin"/>
      </w:r>
      <w:r w:rsidRPr="00A952ED">
        <w:rPr>
          <w:rFonts w:ascii="Tahoma" w:hAnsi="Tahoma" w:cs="Tahoma"/>
          <w:b/>
          <w:bCs/>
          <w:sz w:val="21"/>
          <w:szCs w:val="21"/>
          <w:u w:val="single"/>
        </w:rPr>
        <w:instrText xml:space="preserve"> TOC \o "1-2" \h \z \u </w:instrText>
      </w:r>
      <w:r w:rsidRPr="00A952ED">
        <w:rPr>
          <w:rFonts w:ascii="Tahoma" w:hAnsi="Tahoma" w:cs="Tahoma"/>
          <w:b/>
          <w:bCs/>
          <w:sz w:val="21"/>
          <w:szCs w:val="21"/>
          <w:u w:val="single"/>
        </w:rPr>
        <w:fldChar w:fldCharType="separate"/>
      </w:r>
      <w:hyperlink w:anchor="_Toc209084600" w:history="1">
        <w:r w:rsidR="001736E1" w:rsidRPr="0093244C">
          <w:rPr>
            <w:rStyle w:val="Hyperlink"/>
            <w:rFonts w:ascii="Tahoma" w:hAnsi="Tahoma" w:cs="Tahoma"/>
            <w:b/>
            <w:bCs/>
            <w:noProof/>
          </w:rPr>
          <w:t>1. The types of SEND that are provided for:</w:t>
        </w:r>
        <w:r w:rsidR="001736E1">
          <w:rPr>
            <w:noProof/>
            <w:webHidden/>
          </w:rPr>
          <w:tab/>
        </w:r>
        <w:r w:rsidR="001736E1">
          <w:rPr>
            <w:noProof/>
            <w:webHidden/>
          </w:rPr>
          <w:fldChar w:fldCharType="begin"/>
        </w:r>
        <w:r w:rsidR="001736E1">
          <w:rPr>
            <w:noProof/>
            <w:webHidden/>
          </w:rPr>
          <w:instrText xml:space="preserve"> PAGEREF _Toc209084600 \h </w:instrText>
        </w:r>
        <w:r w:rsidR="001736E1">
          <w:rPr>
            <w:noProof/>
            <w:webHidden/>
          </w:rPr>
        </w:r>
        <w:r w:rsidR="001736E1">
          <w:rPr>
            <w:noProof/>
            <w:webHidden/>
          </w:rPr>
          <w:fldChar w:fldCharType="separate"/>
        </w:r>
        <w:r w:rsidR="001736E1">
          <w:rPr>
            <w:noProof/>
            <w:webHidden/>
          </w:rPr>
          <w:t>4</w:t>
        </w:r>
        <w:r w:rsidR="001736E1">
          <w:rPr>
            <w:noProof/>
            <w:webHidden/>
          </w:rPr>
          <w:fldChar w:fldCharType="end"/>
        </w:r>
      </w:hyperlink>
    </w:p>
    <w:p w14:paraId="72D53AE9" w14:textId="29A84954" w:rsidR="001736E1" w:rsidRDefault="001736E1">
      <w:pPr>
        <w:pStyle w:val="TOC1"/>
        <w:tabs>
          <w:tab w:val="right" w:pos="9016"/>
        </w:tabs>
        <w:rPr>
          <w:rFonts w:eastAsiaTheme="minorEastAsia"/>
          <w:noProof/>
          <w:lang w:eastAsia="en-GB"/>
        </w:rPr>
      </w:pPr>
      <w:hyperlink w:anchor="_Toc209084601" w:history="1">
        <w:r w:rsidRPr="0093244C">
          <w:rPr>
            <w:rStyle w:val="Hyperlink"/>
            <w:rFonts w:ascii="Tahoma" w:hAnsi="Tahoma" w:cs="Tahoma"/>
            <w:b/>
            <w:bCs/>
            <w:noProof/>
            <w:lang w:eastAsia="en-GB"/>
          </w:rPr>
          <w:t>2. Identifying pupils with SEND and assessing their needs:</w:t>
        </w:r>
        <w:r>
          <w:rPr>
            <w:noProof/>
            <w:webHidden/>
          </w:rPr>
          <w:tab/>
        </w:r>
      </w:hyperlink>
      <w:r w:rsidR="000E14B5">
        <w:t>5</w:t>
      </w:r>
    </w:p>
    <w:p w14:paraId="7941ECE2" w14:textId="68795E9F" w:rsidR="001736E1" w:rsidRDefault="001736E1">
      <w:pPr>
        <w:pStyle w:val="TOC1"/>
        <w:tabs>
          <w:tab w:val="right" w:pos="9016"/>
        </w:tabs>
        <w:rPr>
          <w:rFonts w:eastAsiaTheme="minorEastAsia"/>
          <w:noProof/>
          <w:lang w:eastAsia="en-GB"/>
        </w:rPr>
      </w:pPr>
      <w:hyperlink w:anchor="_Toc209084602" w:history="1">
        <w:r w:rsidRPr="0093244C">
          <w:rPr>
            <w:rStyle w:val="Hyperlink"/>
            <w:rFonts w:ascii="Tahoma" w:hAnsi="Tahoma" w:cs="Tahoma"/>
            <w:b/>
            <w:bCs/>
            <w:noProof/>
            <w:lang w:eastAsia="en-GB"/>
          </w:rPr>
          <w:t>3a. How the school evaluates the effectiveness of its SEND provision:</w:t>
        </w:r>
        <w:r>
          <w:rPr>
            <w:noProof/>
            <w:webHidden/>
          </w:rPr>
          <w:tab/>
        </w:r>
      </w:hyperlink>
      <w:r w:rsidR="000E14B5">
        <w:t>6</w:t>
      </w:r>
    </w:p>
    <w:p w14:paraId="64A6ED5B" w14:textId="323F19BF" w:rsidR="001736E1" w:rsidRDefault="001736E1" w:rsidP="006976A9">
      <w:pPr>
        <w:pStyle w:val="TOC1"/>
        <w:tabs>
          <w:tab w:val="right" w:pos="9016"/>
        </w:tabs>
        <w:rPr>
          <w:rFonts w:eastAsiaTheme="minorEastAsia"/>
          <w:noProof/>
          <w:lang w:eastAsia="en-GB"/>
        </w:rPr>
      </w:pPr>
      <w:hyperlink w:anchor="_Toc209084603" w:history="1">
        <w:r w:rsidRPr="0093244C">
          <w:rPr>
            <w:rStyle w:val="Hyperlink"/>
            <w:rFonts w:ascii="Tahoma" w:hAnsi="Tahoma" w:cs="Tahoma"/>
            <w:b/>
            <w:bCs/>
            <w:noProof/>
            <w:lang w:eastAsia="en-GB"/>
          </w:rPr>
          <w:t>3b. Arrangements for assessing and reviewing SEND pupil progress:</w:t>
        </w:r>
        <w:r>
          <w:rPr>
            <w:noProof/>
            <w:webHidden/>
          </w:rPr>
          <w:tab/>
        </w:r>
      </w:hyperlink>
      <w:r w:rsidR="000E14B5">
        <w:t>7</w:t>
      </w:r>
    </w:p>
    <w:p w14:paraId="72ECAC60" w14:textId="511EF89D" w:rsidR="001736E1" w:rsidRDefault="001736E1">
      <w:pPr>
        <w:pStyle w:val="TOC1"/>
        <w:tabs>
          <w:tab w:val="right" w:pos="9016"/>
        </w:tabs>
        <w:rPr>
          <w:rFonts w:eastAsiaTheme="minorEastAsia"/>
          <w:noProof/>
          <w:lang w:eastAsia="en-GB"/>
        </w:rPr>
      </w:pPr>
      <w:hyperlink w:anchor="_Toc209084605" w:history="1">
        <w:r w:rsidRPr="0093244C">
          <w:rPr>
            <w:rStyle w:val="Hyperlink"/>
            <w:rFonts w:ascii="Tahoma" w:hAnsi="Tahoma" w:cs="Tahoma"/>
            <w:b/>
            <w:bCs/>
            <w:noProof/>
            <w:lang w:eastAsia="en-GB"/>
          </w:rPr>
          <w:t>3c. The school’s approach to teaching pupils with SEND:</w:t>
        </w:r>
        <w:r>
          <w:rPr>
            <w:noProof/>
            <w:webHidden/>
          </w:rPr>
          <w:tab/>
        </w:r>
      </w:hyperlink>
      <w:r w:rsidR="000E14B5">
        <w:t>8</w:t>
      </w:r>
    </w:p>
    <w:p w14:paraId="7C9DC36D" w14:textId="735EA2EF" w:rsidR="001736E1" w:rsidRDefault="001736E1">
      <w:pPr>
        <w:pStyle w:val="TOC1"/>
        <w:tabs>
          <w:tab w:val="right" w:pos="9016"/>
        </w:tabs>
        <w:rPr>
          <w:rFonts w:eastAsiaTheme="minorEastAsia"/>
          <w:noProof/>
          <w:lang w:eastAsia="en-GB"/>
        </w:rPr>
      </w:pPr>
      <w:hyperlink w:anchor="_Toc209084606" w:history="1">
        <w:r w:rsidRPr="0093244C">
          <w:rPr>
            <w:rStyle w:val="Hyperlink"/>
            <w:rFonts w:ascii="Tahoma" w:hAnsi="Tahoma" w:cs="Tahoma"/>
            <w:b/>
            <w:bCs/>
            <w:noProof/>
          </w:rPr>
          <w:t>3d. The curriculum and learning environment for SEND pupils:</w:t>
        </w:r>
        <w:r>
          <w:rPr>
            <w:noProof/>
            <w:webHidden/>
          </w:rPr>
          <w:tab/>
        </w:r>
        <w:r w:rsidR="000E14B5">
          <w:rPr>
            <w:noProof/>
            <w:webHidden/>
          </w:rPr>
          <w:t>9</w:t>
        </w:r>
      </w:hyperlink>
    </w:p>
    <w:p w14:paraId="4B5F23CF" w14:textId="09137B9C" w:rsidR="001736E1" w:rsidRDefault="001736E1">
      <w:pPr>
        <w:pStyle w:val="TOC1"/>
        <w:tabs>
          <w:tab w:val="right" w:pos="9016"/>
        </w:tabs>
        <w:rPr>
          <w:rFonts w:eastAsiaTheme="minorEastAsia"/>
          <w:noProof/>
          <w:lang w:eastAsia="en-GB"/>
        </w:rPr>
      </w:pPr>
      <w:hyperlink w:anchor="_Toc209084607" w:history="1">
        <w:r w:rsidRPr="0093244C">
          <w:rPr>
            <w:rStyle w:val="Hyperlink"/>
            <w:rFonts w:ascii="Tahoma" w:hAnsi="Tahoma" w:cs="Tahoma"/>
            <w:b/>
            <w:bCs/>
            <w:noProof/>
          </w:rPr>
          <w:t>3e. Additional support for learning for pupils with SEND:</w:t>
        </w:r>
        <w:r>
          <w:rPr>
            <w:noProof/>
            <w:webHidden/>
          </w:rPr>
          <w:tab/>
        </w:r>
        <w:r w:rsidR="000E14B5">
          <w:rPr>
            <w:noProof/>
            <w:webHidden/>
          </w:rPr>
          <w:t>9</w:t>
        </w:r>
      </w:hyperlink>
    </w:p>
    <w:p w14:paraId="1BED95BE" w14:textId="56EBA8CB" w:rsidR="001736E1" w:rsidRDefault="001736E1">
      <w:pPr>
        <w:pStyle w:val="TOC1"/>
        <w:tabs>
          <w:tab w:val="right" w:pos="9016"/>
        </w:tabs>
        <w:rPr>
          <w:rFonts w:eastAsiaTheme="minorEastAsia"/>
          <w:noProof/>
          <w:lang w:eastAsia="en-GB"/>
        </w:rPr>
      </w:pPr>
      <w:hyperlink w:anchor="_Toc209084608" w:history="1">
        <w:r w:rsidRPr="0093244C">
          <w:rPr>
            <w:rStyle w:val="Hyperlink"/>
            <w:rFonts w:ascii="Tahoma" w:eastAsia="Tahoma" w:hAnsi="Tahoma" w:cs="Tahoma"/>
            <w:b/>
            <w:bCs/>
            <w:noProof/>
          </w:rPr>
          <w:t>3g. Support for improving the emotional, mental and social development of pupils with SEND:</w:t>
        </w:r>
        <w:r>
          <w:rPr>
            <w:noProof/>
            <w:webHidden/>
          </w:rPr>
          <w:tab/>
        </w:r>
        <w:r w:rsidR="000E14B5">
          <w:rPr>
            <w:noProof/>
            <w:webHidden/>
          </w:rPr>
          <w:t>10</w:t>
        </w:r>
      </w:hyperlink>
      <w:r w:rsidR="000E14B5">
        <w:t xml:space="preserve"> </w:t>
      </w:r>
    </w:p>
    <w:p w14:paraId="04964FD3" w14:textId="3D7BC264" w:rsidR="001736E1" w:rsidRDefault="001736E1">
      <w:pPr>
        <w:pStyle w:val="TOC1"/>
        <w:tabs>
          <w:tab w:val="right" w:pos="9016"/>
        </w:tabs>
        <w:rPr>
          <w:rFonts w:eastAsiaTheme="minorEastAsia"/>
          <w:noProof/>
          <w:lang w:eastAsia="en-GB"/>
        </w:rPr>
      </w:pPr>
      <w:hyperlink w:anchor="_Toc209084609" w:history="1">
        <w:r w:rsidRPr="0093244C">
          <w:rPr>
            <w:rStyle w:val="Hyperlink"/>
            <w:rFonts w:ascii="Tahoma" w:hAnsi="Tahoma" w:cs="Tahoma"/>
            <w:b/>
            <w:bCs/>
            <w:noProof/>
          </w:rPr>
          <w:t>4. Name and Contact details of SEND Coordinator and SEND governor</w:t>
        </w:r>
        <w:r>
          <w:rPr>
            <w:noProof/>
            <w:webHidden/>
          </w:rPr>
          <w:tab/>
        </w:r>
        <w:r w:rsidR="000E14B5">
          <w:rPr>
            <w:noProof/>
            <w:webHidden/>
          </w:rPr>
          <w:t>10</w:t>
        </w:r>
      </w:hyperlink>
    </w:p>
    <w:p w14:paraId="1581152A" w14:textId="3F435043" w:rsidR="001736E1" w:rsidRDefault="001736E1">
      <w:pPr>
        <w:pStyle w:val="TOC1"/>
        <w:tabs>
          <w:tab w:val="right" w:pos="9016"/>
        </w:tabs>
        <w:rPr>
          <w:rFonts w:eastAsiaTheme="minorEastAsia"/>
          <w:noProof/>
          <w:lang w:eastAsia="en-GB"/>
        </w:rPr>
      </w:pPr>
      <w:hyperlink w:anchor="_Toc209084610" w:history="1">
        <w:r w:rsidRPr="0093244C">
          <w:rPr>
            <w:rStyle w:val="Hyperlink"/>
            <w:rFonts w:ascii="Tahoma" w:hAnsi="Tahoma" w:cs="Tahoma"/>
            <w:b/>
            <w:bCs/>
            <w:noProof/>
          </w:rPr>
          <w:t>5. The expertise and training of staff in relation to children and young people with SEND</w:t>
        </w:r>
        <w:r>
          <w:rPr>
            <w:noProof/>
            <w:webHidden/>
          </w:rPr>
          <w:tab/>
        </w:r>
        <w:r w:rsidR="000E14B5">
          <w:rPr>
            <w:noProof/>
            <w:webHidden/>
          </w:rPr>
          <w:t>10</w:t>
        </w:r>
      </w:hyperlink>
    </w:p>
    <w:p w14:paraId="1415B8FD" w14:textId="6108E4F3" w:rsidR="001736E1" w:rsidRDefault="001736E1">
      <w:pPr>
        <w:pStyle w:val="TOC1"/>
        <w:tabs>
          <w:tab w:val="right" w:pos="9016"/>
        </w:tabs>
        <w:rPr>
          <w:rFonts w:eastAsiaTheme="minorEastAsia"/>
          <w:noProof/>
          <w:lang w:eastAsia="en-GB"/>
        </w:rPr>
      </w:pPr>
      <w:hyperlink w:anchor="_Toc209084611" w:history="1">
        <w:r w:rsidRPr="0093244C">
          <w:rPr>
            <w:rStyle w:val="Hyperlink"/>
            <w:rFonts w:ascii="Tahoma" w:hAnsi="Tahoma" w:cs="Tahoma"/>
            <w:b/>
            <w:bCs/>
            <w:noProof/>
          </w:rPr>
          <w:t>6. How equipment and facilities to support SEND pupils will be secured:</w:t>
        </w:r>
        <w:r>
          <w:rPr>
            <w:noProof/>
            <w:webHidden/>
          </w:rPr>
          <w:tab/>
        </w:r>
        <w:r w:rsidR="000E14B5">
          <w:rPr>
            <w:noProof/>
            <w:webHidden/>
          </w:rPr>
          <w:t>11</w:t>
        </w:r>
      </w:hyperlink>
    </w:p>
    <w:p w14:paraId="20667563" w14:textId="77822F39" w:rsidR="001736E1" w:rsidRDefault="001736E1">
      <w:pPr>
        <w:pStyle w:val="TOC1"/>
        <w:tabs>
          <w:tab w:val="right" w:pos="9016"/>
        </w:tabs>
        <w:rPr>
          <w:rFonts w:eastAsiaTheme="minorEastAsia"/>
          <w:noProof/>
          <w:lang w:eastAsia="en-GB"/>
        </w:rPr>
      </w:pPr>
      <w:hyperlink w:anchor="_Toc209084612" w:history="1">
        <w:r w:rsidRPr="0093244C">
          <w:rPr>
            <w:rStyle w:val="Hyperlink"/>
            <w:rFonts w:ascii="Tahoma" w:hAnsi="Tahoma" w:cs="Tahoma"/>
            <w:b/>
            <w:bCs/>
            <w:noProof/>
          </w:rPr>
          <w:t>7. Consulting with parents of children with SEND about, and involving such parents in, the education of their child</w:t>
        </w:r>
        <w:r>
          <w:rPr>
            <w:noProof/>
            <w:webHidden/>
          </w:rPr>
          <w:tab/>
        </w:r>
        <w:r w:rsidR="000E14B5">
          <w:rPr>
            <w:noProof/>
            <w:webHidden/>
          </w:rPr>
          <w:t>12</w:t>
        </w:r>
      </w:hyperlink>
    </w:p>
    <w:p w14:paraId="15B228A4" w14:textId="65E8109E" w:rsidR="001736E1" w:rsidRDefault="001736E1">
      <w:pPr>
        <w:pStyle w:val="TOC1"/>
        <w:tabs>
          <w:tab w:val="right" w:pos="9016"/>
        </w:tabs>
        <w:rPr>
          <w:rFonts w:eastAsiaTheme="minorEastAsia"/>
          <w:noProof/>
          <w:lang w:eastAsia="en-GB"/>
        </w:rPr>
      </w:pPr>
      <w:hyperlink w:anchor="_Toc209084613" w:history="1">
        <w:r w:rsidRPr="0093244C">
          <w:rPr>
            <w:rStyle w:val="Hyperlink"/>
            <w:rFonts w:ascii="Tahoma" w:hAnsi="Tahoma" w:cs="Tahoma"/>
            <w:b/>
            <w:bCs/>
            <w:noProof/>
          </w:rPr>
          <w:t>8. Consulting pupils with SEN about, and involving them in, their education</w:t>
        </w:r>
        <w:r>
          <w:rPr>
            <w:noProof/>
            <w:webHidden/>
          </w:rPr>
          <w:tab/>
        </w:r>
        <w:r w:rsidR="000E14B5">
          <w:rPr>
            <w:noProof/>
            <w:webHidden/>
          </w:rPr>
          <w:t>12</w:t>
        </w:r>
      </w:hyperlink>
    </w:p>
    <w:p w14:paraId="6ECDCE9A" w14:textId="7143F66F" w:rsidR="001736E1" w:rsidRDefault="001736E1">
      <w:pPr>
        <w:pStyle w:val="TOC1"/>
        <w:tabs>
          <w:tab w:val="right" w:pos="9016"/>
        </w:tabs>
        <w:rPr>
          <w:rFonts w:eastAsiaTheme="minorEastAsia"/>
          <w:noProof/>
          <w:lang w:eastAsia="en-GB"/>
        </w:rPr>
      </w:pPr>
      <w:hyperlink w:anchor="_Toc209084614" w:history="1">
        <w:r w:rsidRPr="0093244C">
          <w:rPr>
            <w:rStyle w:val="Hyperlink"/>
            <w:rFonts w:ascii="Tahoma" w:hAnsi="Tahoma" w:cs="Tahoma"/>
            <w:b/>
            <w:bCs/>
            <w:noProof/>
          </w:rPr>
          <w:t>9. The governing body’s management of complaints from parents of pupils with SEND concerning the provision at the school</w:t>
        </w:r>
        <w:r>
          <w:rPr>
            <w:noProof/>
            <w:webHidden/>
          </w:rPr>
          <w:tab/>
        </w:r>
        <w:r w:rsidR="000E14B5">
          <w:rPr>
            <w:noProof/>
            <w:webHidden/>
          </w:rPr>
          <w:t>13</w:t>
        </w:r>
      </w:hyperlink>
    </w:p>
    <w:p w14:paraId="687BDE88" w14:textId="581154D7" w:rsidR="001736E1" w:rsidRDefault="001736E1">
      <w:pPr>
        <w:pStyle w:val="TOC1"/>
        <w:tabs>
          <w:tab w:val="right" w:pos="9016"/>
        </w:tabs>
        <w:rPr>
          <w:rFonts w:eastAsiaTheme="minorEastAsia"/>
          <w:noProof/>
          <w:lang w:eastAsia="en-GB"/>
        </w:rPr>
      </w:pPr>
      <w:hyperlink w:anchor="_Toc209084615" w:history="1">
        <w:r w:rsidRPr="0093244C">
          <w:rPr>
            <w:rStyle w:val="Hyperlink"/>
            <w:rFonts w:ascii="Tahoma" w:hAnsi="Tahoma" w:cs="Tahoma"/>
            <w:b/>
            <w:bCs/>
            <w:noProof/>
          </w:rPr>
          <w:t>10. How the governing body involves other groups in meeting the needs of pupils with SEND and their families</w:t>
        </w:r>
        <w:r>
          <w:rPr>
            <w:noProof/>
            <w:webHidden/>
          </w:rPr>
          <w:tab/>
        </w:r>
        <w:r w:rsidR="000E14B5">
          <w:rPr>
            <w:noProof/>
            <w:webHidden/>
          </w:rPr>
          <w:t>13</w:t>
        </w:r>
      </w:hyperlink>
    </w:p>
    <w:p w14:paraId="7314F985" w14:textId="40E478D3" w:rsidR="001736E1" w:rsidRDefault="001736E1">
      <w:pPr>
        <w:pStyle w:val="TOC1"/>
        <w:tabs>
          <w:tab w:val="right" w:pos="9016"/>
        </w:tabs>
        <w:rPr>
          <w:rFonts w:eastAsiaTheme="minorEastAsia"/>
          <w:noProof/>
          <w:lang w:eastAsia="en-GB"/>
        </w:rPr>
      </w:pPr>
      <w:hyperlink w:anchor="_Toc209084616" w:history="1">
        <w:r w:rsidRPr="0093244C">
          <w:rPr>
            <w:rStyle w:val="Hyperlink"/>
            <w:rFonts w:ascii="Tahoma" w:hAnsi="Tahoma" w:cs="Tahoma"/>
            <w:b/>
            <w:bCs/>
            <w:noProof/>
          </w:rPr>
          <w:t>11. The contact details of support services for parents in accordance with section 32</w:t>
        </w:r>
        <w:r>
          <w:rPr>
            <w:noProof/>
            <w:webHidden/>
          </w:rPr>
          <w:tab/>
        </w:r>
        <w:r w:rsidR="000E14B5">
          <w:rPr>
            <w:noProof/>
            <w:webHidden/>
          </w:rPr>
          <w:t>14</w:t>
        </w:r>
      </w:hyperlink>
    </w:p>
    <w:p w14:paraId="06B555A9" w14:textId="34014373" w:rsidR="001736E1" w:rsidRDefault="001736E1">
      <w:pPr>
        <w:pStyle w:val="TOC1"/>
        <w:tabs>
          <w:tab w:val="right" w:pos="9016"/>
        </w:tabs>
        <w:rPr>
          <w:rFonts w:eastAsiaTheme="minorEastAsia"/>
          <w:noProof/>
          <w:lang w:eastAsia="en-GB"/>
        </w:rPr>
      </w:pPr>
      <w:hyperlink w:anchor="_Toc209084617" w:history="1">
        <w:r w:rsidRPr="0093244C">
          <w:rPr>
            <w:rStyle w:val="Hyperlink"/>
            <w:rFonts w:ascii="Tahoma" w:hAnsi="Tahoma" w:cs="Tahoma"/>
            <w:b/>
            <w:bCs/>
            <w:noProof/>
          </w:rPr>
          <w:t>12. Supporting pupils moving between phases an preparing for adult education:</w:t>
        </w:r>
        <w:r>
          <w:rPr>
            <w:noProof/>
            <w:webHidden/>
          </w:rPr>
          <w:tab/>
        </w:r>
        <w:r w:rsidR="000E14B5">
          <w:rPr>
            <w:noProof/>
            <w:webHidden/>
          </w:rPr>
          <w:t>14</w:t>
        </w:r>
      </w:hyperlink>
    </w:p>
    <w:p w14:paraId="75A3EF0F" w14:textId="569B4A14" w:rsidR="001736E1" w:rsidRDefault="001736E1">
      <w:pPr>
        <w:pStyle w:val="TOC1"/>
        <w:tabs>
          <w:tab w:val="right" w:pos="9016"/>
        </w:tabs>
        <w:rPr>
          <w:rFonts w:eastAsiaTheme="minorEastAsia"/>
          <w:noProof/>
          <w:lang w:eastAsia="en-GB"/>
        </w:rPr>
      </w:pPr>
      <w:hyperlink w:anchor="_Toc209084618" w:history="1">
        <w:r w:rsidRPr="0093244C">
          <w:rPr>
            <w:rStyle w:val="Hyperlink"/>
            <w:rFonts w:ascii="Tahoma" w:hAnsi="Tahoma" w:cs="Tahoma"/>
            <w:b/>
            <w:bCs/>
            <w:noProof/>
          </w:rPr>
          <w:t>13. Information on where the local authority’s local offer is published</w:t>
        </w:r>
        <w:r>
          <w:rPr>
            <w:noProof/>
            <w:webHidden/>
          </w:rPr>
          <w:tab/>
        </w:r>
        <w:r w:rsidR="000E14B5">
          <w:rPr>
            <w:noProof/>
            <w:webHidden/>
          </w:rPr>
          <w:t>15</w:t>
        </w:r>
      </w:hyperlink>
    </w:p>
    <w:p w14:paraId="2D171B45" w14:textId="704AE2D2" w:rsidR="001736E1" w:rsidRDefault="001736E1">
      <w:pPr>
        <w:pStyle w:val="TOC1"/>
        <w:tabs>
          <w:tab w:val="right" w:pos="9016"/>
        </w:tabs>
        <w:rPr>
          <w:rFonts w:eastAsiaTheme="minorEastAsia"/>
          <w:noProof/>
          <w:lang w:eastAsia="en-GB"/>
        </w:rPr>
      </w:pPr>
      <w:hyperlink w:anchor="_Toc209084619" w:history="1">
        <w:r w:rsidRPr="0093244C">
          <w:rPr>
            <w:rStyle w:val="Hyperlink"/>
            <w:rFonts w:ascii="Tahoma" w:hAnsi="Tahoma" w:cs="Tahoma"/>
            <w:b/>
            <w:bCs/>
            <w:noProof/>
            <w:lang w:eastAsia="en-GB"/>
          </w:rPr>
          <w:t>1</w:t>
        </w:r>
        <w:r w:rsidR="000E14B5">
          <w:rPr>
            <w:rStyle w:val="Hyperlink"/>
            <w:rFonts w:ascii="Tahoma" w:hAnsi="Tahoma" w:cs="Tahoma"/>
            <w:b/>
            <w:bCs/>
            <w:noProof/>
            <w:lang w:eastAsia="en-GB"/>
          </w:rPr>
          <w:t>4</w:t>
        </w:r>
        <w:r w:rsidRPr="0093244C">
          <w:rPr>
            <w:rStyle w:val="Hyperlink"/>
            <w:rFonts w:ascii="Tahoma" w:hAnsi="Tahoma" w:cs="Tahoma"/>
            <w:b/>
            <w:bCs/>
            <w:noProof/>
            <w:lang w:eastAsia="en-GB"/>
          </w:rPr>
          <w:t>. Glossary</w:t>
        </w:r>
        <w:r>
          <w:rPr>
            <w:noProof/>
            <w:webHidden/>
          </w:rPr>
          <w:tab/>
        </w:r>
        <w:r w:rsidR="000E14B5">
          <w:rPr>
            <w:noProof/>
            <w:webHidden/>
          </w:rPr>
          <w:t>15</w:t>
        </w:r>
      </w:hyperlink>
    </w:p>
    <w:p w14:paraId="3FAD489A" w14:textId="26CA4259" w:rsidR="00BC0058" w:rsidRDefault="003943D3" w:rsidP="00AF2E2D">
      <w:pPr>
        <w:pStyle w:val="Heading1"/>
        <w:rPr>
          <w:rFonts w:ascii="Tahoma" w:hAnsi="Tahoma" w:cs="Tahoma"/>
          <w:b/>
          <w:bCs/>
          <w:color w:val="auto"/>
          <w:sz w:val="21"/>
          <w:szCs w:val="21"/>
          <w:u w:val="single"/>
        </w:rPr>
      </w:pPr>
      <w:r w:rsidRPr="00A952ED">
        <w:rPr>
          <w:rFonts w:ascii="Tahoma" w:hAnsi="Tahoma" w:cs="Tahoma"/>
          <w:b/>
          <w:bCs/>
          <w:color w:val="auto"/>
          <w:sz w:val="21"/>
          <w:szCs w:val="21"/>
          <w:u w:val="single"/>
        </w:rPr>
        <w:fldChar w:fldCharType="end"/>
      </w:r>
    </w:p>
    <w:p w14:paraId="5C4A2B23" w14:textId="77777777" w:rsidR="00D5451A" w:rsidRDefault="00D5451A" w:rsidP="00D5451A"/>
    <w:p w14:paraId="0F029408" w14:textId="77777777" w:rsidR="006976A9" w:rsidRPr="00D5451A" w:rsidRDefault="006976A9" w:rsidP="00D5451A"/>
    <w:p w14:paraId="1BD07DE0" w14:textId="555150F9" w:rsidR="00AF2E2D" w:rsidRPr="001B6F62" w:rsidRDefault="40D86BA9" w:rsidP="00AF2E2D">
      <w:pPr>
        <w:pStyle w:val="Heading1"/>
        <w:rPr>
          <w:rFonts w:ascii="Tahoma" w:hAnsi="Tahoma" w:cs="Tahoma"/>
          <w:b/>
          <w:bCs/>
          <w:color w:val="auto"/>
          <w:sz w:val="21"/>
          <w:szCs w:val="21"/>
          <w:u w:val="single"/>
        </w:rPr>
      </w:pPr>
      <w:bookmarkStart w:id="0" w:name="_Toc209084600"/>
      <w:r w:rsidRPr="70CD659C">
        <w:rPr>
          <w:rFonts w:ascii="Tahoma" w:hAnsi="Tahoma" w:cs="Tahoma"/>
          <w:b/>
          <w:bCs/>
          <w:color w:val="auto"/>
          <w:sz w:val="21"/>
          <w:szCs w:val="21"/>
          <w:u w:val="single"/>
        </w:rPr>
        <w:lastRenderedPageBreak/>
        <w:t xml:space="preserve">1. </w:t>
      </w:r>
      <w:r w:rsidR="0ABEA2F6" w:rsidRPr="70CD659C">
        <w:rPr>
          <w:rFonts w:ascii="Tahoma" w:hAnsi="Tahoma" w:cs="Tahoma"/>
          <w:b/>
          <w:bCs/>
          <w:color w:val="auto"/>
          <w:sz w:val="21"/>
          <w:szCs w:val="21"/>
          <w:u w:val="single"/>
        </w:rPr>
        <w:t>The types</w:t>
      </w:r>
      <w:r w:rsidRPr="70CD659C">
        <w:rPr>
          <w:rFonts w:ascii="Tahoma" w:hAnsi="Tahoma" w:cs="Tahoma"/>
          <w:b/>
          <w:bCs/>
          <w:color w:val="auto"/>
          <w:sz w:val="21"/>
          <w:szCs w:val="21"/>
          <w:u w:val="single"/>
        </w:rPr>
        <w:t xml:space="preserve"> of SEN</w:t>
      </w:r>
      <w:r w:rsidR="2395FEC3" w:rsidRPr="70CD659C">
        <w:rPr>
          <w:rFonts w:ascii="Tahoma" w:hAnsi="Tahoma" w:cs="Tahoma"/>
          <w:b/>
          <w:bCs/>
          <w:color w:val="auto"/>
          <w:sz w:val="21"/>
          <w:szCs w:val="21"/>
          <w:u w:val="single"/>
        </w:rPr>
        <w:t>D</w:t>
      </w:r>
      <w:r w:rsidRPr="70CD659C">
        <w:rPr>
          <w:rFonts w:ascii="Tahoma" w:hAnsi="Tahoma" w:cs="Tahoma"/>
          <w:b/>
          <w:bCs/>
          <w:color w:val="auto"/>
          <w:sz w:val="21"/>
          <w:szCs w:val="21"/>
          <w:u w:val="single"/>
        </w:rPr>
        <w:t xml:space="preserve"> </w:t>
      </w:r>
      <w:r w:rsidR="56C4B46B" w:rsidRPr="70CD659C">
        <w:rPr>
          <w:rFonts w:ascii="Tahoma" w:hAnsi="Tahoma" w:cs="Tahoma"/>
          <w:b/>
          <w:bCs/>
          <w:color w:val="auto"/>
          <w:sz w:val="21"/>
          <w:szCs w:val="21"/>
          <w:u w:val="single"/>
        </w:rPr>
        <w:t xml:space="preserve">that are provided </w:t>
      </w:r>
      <w:r w:rsidRPr="70CD659C">
        <w:rPr>
          <w:rFonts w:ascii="Tahoma" w:hAnsi="Tahoma" w:cs="Tahoma"/>
          <w:b/>
          <w:bCs/>
          <w:color w:val="auto"/>
          <w:sz w:val="21"/>
          <w:szCs w:val="21"/>
          <w:u w:val="single"/>
        </w:rPr>
        <w:t>for</w:t>
      </w:r>
      <w:r w:rsidR="435D79FA" w:rsidRPr="70CD659C">
        <w:rPr>
          <w:rFonts w:ascii="Tahoma" w:hAnsi="Tahoma" w:cs="Tahoma"/>
          <w:b/>
          <w:bCs/>
          <w:color w:val="auto"/>
          <w:sz w:val="21"/>
          <w:szCs w:val="21"/>
          <w:u w:val="single"/>
        </w:rPr>
        <w:t>:</w:t>
      </w:r>
      <w:bookmarkEnd w:id="0"/>
    </w:p>
    <w:p w14:paraId="2F4E354F" w14:textId="77777777" w:rsidR="00CD666F" w:rsidRDefault="00CD666F">
      <w:pPr>
        <w:rPr>
          <w:rFonts w:ascii="Tahoma" w:hAnsi="Tahoma" w:cs="Tahoma"/>
          <w:color w:val="000000" w:themeColor="text1"/>
          <w:sz w:val="21"/>
          <w:szCs w:val="21"/>
        </w:rPr>
      </w:pPr>
      <w:r>
        <w:rPr>
          <w:rFonts w:ascii="Tahoma" w:hAnsi="Tahoma" w:cs="Tahoma"/>
          <w:color w:val="000000" w:themeColor="text1"/>
          <w:sz w:val="21"/>
          <w:szCs w:val="21"/>
        </w:rPr>
        <w:t xml:space="preserve">At </w:t>
      </w:r>
      <w:proofErr w:type="spellStart"/>
      <w:r>
        <w:rPr>
          <w:rFonts w:ascii="Tahoma" w:hAnsi="Tahoma" w:cs="Tahoma"/>
          <w:color w:val="000000" w:themeColor="text1"/>
          <w:sz w:val="21"/>
          <w:szCs w:val="21"/>
        </w:rPr>
        <w:t>Gosberton</w:t>
      </w:r>
      <w:proofErr w:type="spellEnd"/>
      <w:r>
        <w:rPr>
          <w:rFonts w:ascii="Tahoma" w:hAnsi="Tahoma" w:cs="Tahoma"/>
          <w:color w:val="000000" w:themeColor="text1"/>
          <w:sz w:val="21"/>
          <w:szCs w:val="21"/>
        </w:rPr>
        <w:t xml:space="preserve"> House Academy we provide support of all areas of need as below.</w:t>
      </w:r>
    </w:p>
    <w:tbl>
      <w:tblPr>
        <w:tblW w:w="9611"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582"/>
        <w:gridCol w:w="6029"/>
      </w:tblGrid>
      <w:tr w:rsidR="00CD666F" w:rsidRPr="00535A91" w14:paraId="697E0EAE" w14:textId="77777777" w:rsidTr="003A2ECB">
        <w:trPr>
          <w:cantSplit/>
          <w:trHeight w:val="306"/>
        </w:trPr>
        <w:tc>
          <w:tcPr>
            <w:tcW w:w="3582" w:type="dxa"/>
            <w:hideMark/>
          </w:tcPr>
          <w:p w14:paraId="26F9C98A" w14:textId="77777777" w:rsidR="00CD666F" w:rsidRPr="00535A91" w:rsidRDefault="00CD666F" w:rsidP="003A2ECB">
            <w:pPr>
              <w:pStyle w:val="1bodycopy10pt"/>
              <w:rPr>
                <w:rFonts w:ascii="Tahoma" w:hAnsi="Tahoma" w:cs="Tahoma"/>
                <w:b/>
                <w:caps/>
                <w:sz w:val="24"/>
                <w:lang w:val="en-GB" w:eastAsia="en-GB"/>
              </w:rPr>
            </w:pPr>
            <w:r w:rsidRPr="00535A91">
              <w:rPr>
                <w:rFonts w:ascii="Tahoma" w:hAnsi="Tahoma" w:cs="Tahoma"/>
                <w:b/>
                <w:caps/>
                <w:lang w:val="en-GB" w:eastAsia="en-GB"/>
              </w:rPr>
              <w:t>Area of need </w:t>
            </w:r>
          </w:p>
        </w:tc>
        <w:tc>
          <w:tcPr>
            <w:tcW w:w="6029" w:type="dxa"/>
            <w:hideMark/>
          </w:tcPr>
          <w:p w14:paraId="57B58361" w14:textId="77777777" w:rsidR="00CD666F" w:rsidRPr="00535A91" w:rsidRDefault="00CD666F" w:rsidP="003A2ECB">
            <w:pPr>
              <w:pStyle w:val="1bodycopy10pt"/>
              <w:rPr>
                <w:rFonts w:ascii="Tahoma" w:hAnsi="Tahoma" w:cs="Tahoma"/>
                <w:b/>
                <w:caps/>
                <w:lang w:val="en-GB"/>
              </w:rPr>
            </w:pPr>
            <w:r w:rsidRPr="00535A91">
              <w:rPr>
                <w:rFonts w:ascii="Tahoma" w:hAnsi="Tahoma" w:cs="Tahoma"/>
                <w:b/>
                <w:caps/>
                <w:lang w:val="en-GB"/>
              </w:rPr>
              <w:t>Condition</w:t>
            </w:r>
          </w:p>
        </w:tc>
      </w:tr>
      <w:tr w:rsidR="00CD666F" w:rsidRPr="00535A91" w14:paraId="6A78E5C0" w14:textId="77777777" w:rsidTr="003A2ECB">
        <w:trPr>
          <w:cantSplit/>
          <w:trHeight w:val="346"/>
        </w:trPr>
        <w:tc>
          <w:tcPr>
            <w:tcW w:w="3582" w:type="dxa"/>
            <w:vMerge w:val="restart"/>
            <w:hideMark/>
          </w:tcPr>
          <w:p w14:paraId="24061F60" w14:textId="77777777" w:rsidR="00CD666F" w:rsidRPr="00535A91" w:rsidRDefault="00CD666F" w:rsidP="003A2ECB">
            <w:pPr>
              <w:pStyle w:val="1bodycopy10pt"/>
              <w:rPr>
                <w:rFonts w:ascii="Tahoma" w:hAnsi="Tahoma" w:cs="Tahoma"/>
                <w:b/>
                <w:sz w:val="24"/>
                <w:lang w:val="en-GB" w:eastAsia="en-GB"/>
              </w:rPr>
            </w:pPr>
            <w:r w:rsidRPr="00535A91">
              <w:rPr>
                <w:rFonts w:ascii="Tahoma" w:hAnsi="Tahoma" w:cs="Tahoma"/>
                <w:b/>
                <w:lang w:val="en-GB" w:eastAsia="en-GB"/>
              </w:rPr>
              <w:t>Communication and interaction</w:t>
            </w:r>
          </w:p>
        </w:tc>
        <w:tc>
          <w:tcPr>
            <w:tcW w:w="6029" w:type="dxa"/>
            <w:hideMark/>
          </w:tcPr>
          <w:p w14:paraId="19EE6A83" w14:textId="77777777" w:rsidR="00CD666F" w:rsidRPr="00535A91" w:rsidRDefault="00CD666F" w:rsidP="00535A91">
            <w:pPr>
              <w:rPr>
                <w:rFonts w:ascii="Tahoma" w:hAnsi="Tahoma" w:cs="Tahoma"/>
                <w:sz w:val="22"/>
                <w:szCs w:val="22"/>
                <w:lang w:eastAsia="en-GB"/>
              </w:rPr>
            </w:pPr>
            <w:r w:rsidRPr="00535A91">
              <w:rPr>
                <w:rFonts w:ascii="Tahoma" w:hAnsi="Tahoma" w:cs="Tahoma"/>
                <w:sz w:val="22"/>
                <w:szCs w:val="22"/>
                <w:lang w:eastAsia="en-GB"/>
              </w:rPr>
              <w:t>Autism spectrum disorder (ASD)</w:t>
            </w:r>
          </w:p>
        </w:tc>
      </w:tr>
      <w:tr w:rsidR="00CD666F" w:rsidRPr="00535A91" w14:paraId="67FF1EAC" w14:textId="77777777" w:rsidTr="003A2ECB">
        <w:trPr>
          <w:cantSplit/>
          <w:trHeight w:val="346"/>
        </w:trPr>
        <w:tc>
          <w:tcPr>
            <w:tcW w:w="3582" w:type="dxa"/>
            <w:vMerge/>
            <w:hideMark/>
          </w:tcPr>
          <w:p w14:paraId="3B12DF80" w14:textId="77777777" w:rsidR="00CD666F" w:rsidRPr="00535A91" w:rsidRDefault="00CD666F" w:rsidP="003A2ECB">
            <w:pPr>
              <w:pStyle w:val="1bodycopy10pt"/>
              <w:rPr>
                <w:rFonts w:ascii="Tahoma" w:hAnsi="Tahoma" w:cs="Tahoma"/>
                <w:b/>
                <w:sz w:val="24"/>
                <w:lang w:val="en-GB" w:eastAsia="en-GB"/>
              </w:rPr>
            </w:pPr>
          </w:p>
        </w:tc>
        <w:tc>
          <w:tcPr>
            <w:tcW w:w="6029" w:type="dxa"/>
            <w:hideMark/>
          </w:tcPr>
          <w:p w14:paraId="5E1508CA" w14:textId="77777777" w:rsidR="00CD666F" w:rsidRPr="00535A91" w:rsidRDefault="00CD666F" w:rsidP="00535A91">
            <w:pPr>
              <w:rPr>
                <w:rFonts w:ascii="Tahoma" w:hAnsi="Tahoma" w:cs="Tahoma"/>
                <w:sz w:val="22"/>
                <w:szCs w:val="22"/>
                <w:lang w:eastAsia="en-GB"/>
              </w:rPr>
            </w:pPr>
            <w:r w:rsidRPr="00535A91">
              <w:rPr>
                <w:rFonts w:ascii="Tahoma" w:hAnsi="Tahoma" w:cs="Tahoma"/>
                <w:sz w:val="22"/>
                <w:szCs w:val="22"/>
                <w:lang w:eastAsia="en-GB"/>
              </w:rPr>
              <w:t>Speech and language difficulties</w:t>
            </w:r>
          </w:p>
        </w:tc>
      </w:tr>
      <w:tr w:rsidR="00CD666F" w:rsidRPr="00535A91" w14:paraId="4415F72E" w14:textId="77777777" w:rsidTr="003A2ECB">
        <w:trPr>
          <w:cantSplit/>
          <w:trHeight w:val="346"/>
        </w:trPr>
        <w:tc>
          <w:tcPr>
            <w:tcW w:w="3582" w:type="dxa"/>
            <w:vMerge w:val="restart"/>
          </w:tcPr>
          <w:p w14:paraId="41489EE6" w14:textId="77777777" w:rsidR="00CD666F" w:rsidRPr="00535A91" w:rsidRDefault="00CD666F" w:rsidP="003A2ECB">
            <w:pPr>
              <w:pStyle w:val="1bodycopy10pt"/>
              <w:rPr>
                <w:rFonts w:ascii="Tahoma" w:hAnsi="Tahoma" w:cs="Tahoma"/>
                <w:b/>
                <w:sz w:val="22"/>
                <w:szCs w:val="22"/>
                <w:lang w:val="en-GB" w:eastAsia="en-GB"/>
              </w:rPr>
            </w:pPr>
            <w:r w:rsidRPr="00535A91">
              <w:rPr>
                <w:rFonts w:ascii="Tahoma" w:hAnsi="Tahoma" w:cs="Tahoma"/>
                <w:b/>
                <w:szCs w:val="20"/>
                <w:lang w:val="en-GB" w:eastAsia="en-GB"/>
              </w:rPr>
              <w:t>Cognition and Learning</w:t>
            </w:r>
          </w:p>
        </w:tc>
        <w:tc>
          <w:tcPr>
            <w:tcW w:w="6029" w:type="dxa"/>
          </w:tcPr>
          <w:p w14:paraId="1A04C568" w14:textId="77777777" w:rsidR="00CD666F" w:rsidRPr="00535A91" w:rsidRDefault="00CD666F" w:rsidP="00535A91">
            <w:pPr>
              <w:rPr>
                <w:rFonts w:ascii="Tahoma" w:hAnsi="Tahoma" w:cs="Tahoma"/>
                <w:sz w:val="22"/>
                <w:szCs w:val="22"/>
                <w:lang w:eastAsia="en-GB"/>
              </w:rPr>
            </w:pPr>
            <w:r w:rsidRPr="00535A91">
              <w:rPr>
                <w:rFonts w:ascii="Tahoma" w:hAnsi="Tahoma" w:cs="Tahoma"/>
                <w:sz w:val="22"/>
                <w:szCs w:val="22"/>
                <w:lang w:eastAsia="en-GB"/>
              </w:rPr>
              <w:t>Specific learning difficulties, including dyslexia, dyspraxia, dyscalculia</w:t>
            </w:r>
          </w:p>
        </w:tc>
      </w:tr>
      <w:tr w:rsidR="00CD666F" w:rsidRPr="00535A91" w14:paraId="3294FD28" w14:textId="77777777" w:rsidTr="003A2ECB">
        <w:trPr>
          <w:cantSplit/>
          <w:trHeight w:val="346"/>
        </w:trPr>
        <w:tc>
          <w:tcPr>
            <w:tcW w:w="3582" w:type="dxa"/>
            <w:vMerge/>
          </w:tcPr>
          <w:p w14:paraId="19B875BB" w14:textId="77777777" w:rsidR="00CD666F" w:rsidRPr="00535A91" w:rsidRDefault="00CD666F" w:rsidP="003A2ECB">
            <w:pPr>
              <w:pStyle w:val="1bodycopy10pt"/>
              <w:rPr>
                <w:rFonts w:ascii="Tahoma" w:hAnsi="Tahoma" w:cs="Tahoma"/>
                <w:b/>
                <w:sz w:val="24"/>
                <w:lang w:val="en-GB" w:eastAsia="en-GB"/>
              </w:rPr>
            </w:pPr>
          </w:p>
        </w:tc>
        <w:tc>
          <w:tcPr>
            <w:tcW w:w="6029" w:type="dxa"/>
          </w:tcPr>
          <w:p w14:paraId="54894E7D" w14:textId="77777777" w:rsidR="00CD666F" w:rsidRPr="00535A91" w:rsidRDefault="00CD666F" w:rsidP="00535A91">
            <w:pPr>
              <w:rPr>
                <w:rFonts w:ascii="Tahoma" w:hAnsi="Tahoma" w:cs="Tahoma"/>
                <w:sz w:val="22"/>
                <w:szCs w:val="22"/>
                <w:lang w:eastAsia="en-GB"/>
              </w:rPr>
            </w:pPr>
            <w:r w:rsidRPr="00535A91">
              <w:rPr>
                <w:rFonts w:ascii="Tahoma" w:hAnsi="Tahoma" w:cs="Tahoma"/>
                <w:sz w:val="22"/>
                <w:szCs w:val="22"/>
                <w:lang w:eastAsia="en-GB"/>
              </w:rPr>
              <w:t>Moderate learning difficulties </w:t>
            </w:r>
          </w:p>
        </w:tc>
      </w:tr>
      <w:tr w:rsidR="00CD666F" w:rsidRPr="00535A91" w14:paraId="24DEB450" w14:textId="77777777" w:rsidTr="003A2ECB">
        <w:trPr>
          <w:cantSplit/>
          <w:trHeight w:val="346"/>
        </w:trPr>
        <w:tc>
          <w:tcPr>
            <w:tcW w:w="3582" w:type="dxa"/>
            <w:vMerge/>
          </w:tcPr>
          <w:p w14:paraId="18C0C904" w14:textId="77777777" w:rsidR="00CD666F" w:rsidRPr="00535A91" w:rsidRDefault="00CD666F" w:rsidP="003A2ECB">
            <w:pPr>
              <w:pStyle w:val="1bodycopy10pt"/>
              <w:rPr>
                <w:rFonts w:ascii="Tahoma" w:hAnsi="Tahoma" w:cs="Tahoma"/>
                <w:b/>
                <w:sz w:val="24"/>
                <w:lang w:val="en-GB" w:eastAsia="en-GB"/>
              </w:rPr>
            </w:pPr>
          </w:p>
        </w:tc>
        <w:tc>
          <w:tcPr>
            <w:tcW w:w="6029" w:type="dxa"/>
          </w:tcPr>
          <w:p w14:paraId="36EC5DFE" w14:textId="77777777" w:rsidR="00CD666F" w:rsidRPr="00535A91" w:rsidRDefault="00CD666F" w:rsidP="00535A91">
            <w:pPr>
              <w:rPr>
                <w:rFonts w:ascii="Tahoma" w:hAnsi="Tahoma" w:cs="Tahoma"/>
                <w:sz w:val="22"/>
                <w:szCs w:val="22"/>
                <w:lang w:eastAsia="en-GB"/>
              </w:rPr>
            </w:pPr>
            <w:r w:rsidRPr="00535A91">
              <w:rPr>
                <w:rFonts w:ascii="Tahoma" w:hAnsi="Tahoma" w:cs="Tahoma"/>
                <w:sz w:val="22"/>
                <w:szCs w:val="22"/>
                <w:lang w:eastAsia="en-GB"/>
              </w:rPr>
              <w:t>Severe learning difficulties </w:t>
            </w:r>
          </w:p>
        </w:tc>
      </w:tr>
      <w:tr w:rsidR="00CD666F" w:rsidRPr="00535A91" w14:paraId="6862AA46" w14:textId="77777777" w:rsidTr="003A2ECB">
        <w:trPr>
          <w:cantSplit/>
          <w:trHeight w:val="346"/>
        </w:trPr>
        <w:tc>
          <w:tcPr>
            <w:tcW w:w="3582" w:type="dxa"/>
            <w:vMerge w:val="restart"/>
            <w:hideMark/>
          </w:tcPr>
          <w:p w14:paraId="0EB82F24" w14:textId="79B0F2BE" w:rsidR="00CD666F" w:rsidRPr="00535A91" w:rsidRDefault="00CD666F" w:rsidP="003A2ECB">
            <w:pPr>
              <w:pStyle w:val="1bodycopy10pt"/>
              <w:rPr>
                <w:rFonts w:ascii="Tahoma" w:hAnsi="Tahoma" w:cs="Tahoma"/>
                <w:b/>
                <w:sz w:val="24"/>
                <w:lang w:val="en-GB" w:eastAsia="en-GB"/>
              </w:rPr>
            </w:pPr>
            <w:r w:rsidRPr="00535A91">
              <w:rPr>
                <w:rFonts w:ascii="Tahoma" w:hAnsi="Tahoma" w:cs="Tahoma"/>
                <w:b/>
                <w:lang w:val="en-GB" w:eastAsia="en-GB"/>
              </w:rPr>
              <w:t xml:space="preserve">Social, emotional and mental </w:t>
            </w:r>
            <w:proofErr w:type="gramStart"/>
            <w:r w:rsidRPr="00535A91">
              <w:rPr>
                <w:rFonts w:ascii="Tahoma" w:hAnsi="Tahoma" w:cs="Tahoma"/>
                <w:b/>
                <w:lang w:val="en-GB" w:eastAsia="en-GB"/>
              </w:rPr>
              <w:t>health  (</w:t>
            </w:r>
            <w:proofErr w:type="gramEnd"/>
            <w:r w:rsidRPr="00535A91">
              <w:rPr>
                <w:rFonts w:ascii="Tahoma" w:hAnsi="Tahoma" w:cs="Tahoma"/>
                <w:b/>
                <w:lang w:val="en-GB" w:eastAsia="en-GB"/>
              </w:rPr>
              <w:t>SEMH)</w:t>
            </w:r>
          </w:p>
          <w:p w14:paraId="4AF535E5" w14:textId="77777777" w:rsidR="00CD666F" w:rsidRPr="00535A91" w:rsidRDefault="00CD666F" w:rsidP="003A2ECB">
            <w:pPr>
              <w:pStyle w:val="1bodycopy10pt"/>
              <w:rPr>
                <w:rFonts w:ascii="Tahoma" w:hAnsi="Tahoma" w:cs="Tahoma"/>
                <w:b/>
                <w:sz w:val="24"/>
                <w:lang w:val="en-GB" w:eastAsia="en-GB"/>
              </w:rPr>
            </w:pPr>
            <w:r w:rsidRPr="00535A91">
              <w:rPr>
                <w:rFonts w:ascii="Tahoma" w:hAnsi="Tahoma" w:cs="Tahoma"/>
                <w:b/>
                <w:lang w:val="en-GB" w:eastAsia="en-GB"/>
              </w:rPr>
              <w:t> </w:t>
            </w:r>
          </w:p>
        </w:tc>
        <w:tc>
          <w:tcPr>
            <w:tcW w:w="6029" w:type="dxa"/>
            <w:hideMark/>
          </w:tcPr>
          <w:p w14:paraId="3C216669" w14:textId="77777777" w:rsidR="00CD666F" w:rsidRPr="00535A91" w:rsidRDefault="00CD666F" w:rsidP="00535A91">
            <w:pPr>
              <w:rPr>
                <w:rFonts w:ascii="Tahoma" w:hAnsi="Tahoma" w:cs="Tahoma"/>
                <w:sz w:val="22"/>
                <w:szCs w:val="22"/>
                <w:lang w:eastAsia="en-GB"/>
              </w:rPr>
            </w:pPr>
            <w:r w:rsidRPr="00535A91">
              <w:rPr>
                <w:rFonts w:ascii="Tahoma" w:hAnsi="Tahoma" w:cs="Tahoma"/>
                <w:sz w:val="22"/>
                <w:szCs w:val="22"/>
                <w:lang w:eastAsia="en-GB"/>
              </w:rPr>
              <w:t>Attention deficit hyperactivity disorder (ADHD)</w:t>
            </w:r>
          </w:p>
        </w:tc>
      </w:tr>
      <w:tr w:rsidR="00CD666F" w:rsidRPr="00535A91" w14:paraId="7DF5A08D" w14:textId="77777777" w:rsidTr="003A2ECB">
        <w:trPr>
          <w:cantSplit/>
          <w:trHeight w:val="375"/>
        </w:trPr>
        <w:tc>
          <w:tcPr>
            <w:tcW w:w="3582" w:type="dxa"/>
            <w:vMerge/>
            <w:hideMark/>
          </w:tcPr>
          <w:p w14:paraId="2C2B415B" w14:textId="77777777" w:rsidR="00CD666F" w:rsidRPr="00535A91" w:rsidRDefault="00CD666F" w:rsidP="003A2ECB">
            <w:pPr>
              <w:pStyle w:val="1bodycopy10pt"/>
              <w:rPr>
                <w:rFonts w:ascii="Tahoma" w:hAnsi="Tahoma" w:cs="Tahoma"/>
                <w:b/>
                <w:sz w:val="24"/>
                <w:lang w:val="en-GB" w:eastAsia="en-GB"/>
              </w:rPr>
            </w:pPr>
          </w:p>
        </w:tc>
        <w:tc>
          <w:tcPr>
            <w:tcW w:w="6029" w:type="dxa"/>
            <w:hideMark/>
          </w:tcPr>
          <w:p w14:paraId="1277188D" w14:textId="77777777" w:rsidR="00CD666F" w:rsidRPr="00535A91" w:rsidRDefault="00CD666F" w:rsidP="00535A91">
            <w:pPr>
              <w:rPr>
                <w:rFonts w:ascii="Tahoma" w:hAnsi="Tahoma" w:cs="Tahoma"/>
                <w:sz w:val="22"/>
                <w:szCs w:val="22"/>
                <w:lang w:eastAsia="en-GB"/>
              </w:rPr>
            </w:pPr>
            <w:r w:rsidRPr="00535A91">
              <w:rPr>
                <w:rFonts w:ascii="Tahoma" w:hAnsi="Tahoma" w:cs="Tahoma"/>
                <w:sz w:val="22"/>
                <w:szCs w:val="22"/>
                <w:lang w:eastAsia="en-GB"/>
              </w:rPr>
              <w:t>Attention deficit disorder (ADD)</w:t>
            </w:r>
          </w:p>
        </w:tc>
      </w:tr>
      <w:tr w:rsidR="00CD666F" w:rsidRPr="00535A91" w14:paraId="676FB8B3" w14:textId="77777777" w:rsidTr="003A2ECB">
        <w:trPr>
          <w:cantSplit/>
          <w:trHeight w:val="346"/>
        </w:trPr>
        <w:tc>
          <w:tcPr>
            <w:tcW w:w="3582" w:type="dxa"/>
            <w:vMerge w:val="restart"/>
            <w:hideMark/>
          </w:tcPr>
          <w:p w14:paraId="531D3E6D" w14:textId="77777777" w:rsidR="00CD666F" w:rsidRPr="00535A91" w:rsidRDefault="00CD666F" w:rsidP="003A2ECB">
            <w:pPr>
              <w:pStyle w:val="1bodycopy10pt"/>
              <w:rPr>
                <w:rFonts w:ascii="Tahoma" w:hAnsi="Tahoma" w:cs="Tahoma"/>
                <w:b/>
                <w:sz w:val="24"/>
                <w:lang w:val="en-GB" w:eastAsia="en-GB"/>
              </w:rPr>
            </w:pPr>
            <w:r w:rsidRPr="00535A91">
              <w:rPr>
                <w:rFonts w:ascii="Tahoma" w:hAnsi="Tahoma" w:cs="Tahoma"/>
                <w:b/>
                <w:lang w:val="en-GB" w:eastAsia="en-GB"/>
              </w:rPr>
              <w:t>Sensory and/or physical </w:t>
            </w:r>
          </w:p>
        </w:tc>
        <w:tc>
          <w:tcPr>
            <w:tcW w:w="6029" w:type="dxa"/>
            <w:hideMark/>
          </w:tcPr>
          <w:p w14:paraId="23F0C985" w14:textId="77777777" w:rsidR="00CD666F" w:rsidRPr="00535A91" w:rsidRDefault="00CD666F" w:rsidP="00535A91">
            <w:pPr>
              <w:rPr>
                <w:rFonts w:ascii="Tahoma" w:hAnsi="Tahoma" w:cs="Tahoma"/>
                <w:sz w:val="22"/>
                <w:szCs w:val="22"/>
                <w:lang w:eastAsia="en-GB"/>
              </w:rPr>
            </w:pPr>
            <w:r w:rsidRPr="00535A91">
              <w:rPr>
                <w:rFonts w:ascii="Tahoma" w:hAnsi="Tahoma" w:cs="Tahoma"/>
                <w:sz w:val="22"/>
                <w:szCs w:val="22"/>
                <w:lang w:eastAsia="en-GB"/>
              </w:rPr>
              <w:t>Hearing impairments</w:t>
            </w:r>
          </w:p>
        </w:tc>
      </w:tr>
      <w:tr w:rsidR="00CD666F" w:rsidRPr="00535A91" w14:paraId="2739F607" w14:textId="77777777" w:rsidTr="003A2ECB">
        <w:trPr>
          <w:cantSplit/>
          <w:trHeight w:val="346"/>
        </w:trPr>
        <w:tc>
          <w:tcPr>
            <w:tcW w:w="3582" w:type="dxa"/>
            <w:vMerge/>
            <w:hideMark/>
          </w:tcPr>
          <w:p w14:paraId="440D8C82" w14:textId="77777777" w:rsidR="00CD666F" w:rsidRPr="00535A91" w:rsidRDefault="00CD666F" w:rsidP="003A2ECB">
            <w:pPr>
              <w:pStyle w:val="1bodycopy10pt"/>
              <w:rPr>
                <w:rFonts w:ascii="Tahoma" w:hAnsi="Tahoma" w:cs="Tahoma"/>
                <w:sz w:val="24"/>
                <w:lang w:val="en-GB" w:eastAsia="en-GB"/>
              </w:rPr>
            </w:pPr>
          </w:p>
        </w:tc>
        <w:tc>
          <w:tcPr>
            <w:tcW w:w="6029" w:type="dxa"/>
            <w:hideMark/>
          </w:tcPr>
          <w:p w14:paraId="56D43D21" w14:textId="77777777" w:rsidR="00CD666F" w:rsidRPr="00535A91" w:rsidRDefault="00CD666F" w:rsidP="00535A91">
            <w:pPr>
              <w:rPr>
                <w:rFonts w:ascii="Tahoma" w:hAnsi="Tahoma" w:cs="Tahoma"/>
                <w:sz w:val="22"/>
                <w:szCs w:val="22"/>
                <w:lang w:eastAsia="en-GB"/>
              </w:rPr>
            </w:pPr>
            <w:r w:rsidRPr="00535A91">
              <w:rPr>
                <w:rFonts w:ascii="Tahoma" w:hAnsi="Tahoma" w:cs="Tahoma"/>
                <w:sz w:val="22"/>
                <w:szCs w:val="22"/>
                <w:lang w:eastAsia="en-GB"/>
              </w:rPr>
              <w:t>Visual impairment</w:t>
            </w:r>
          </w:p>
        </w:tc>
      </w:tr>
      <w:tr w:rsidR="00CD666F" w:rsidRPr="00535A91" w14:paraId="5115A70F" w14:textId="77777777" w:rsidTr="003A2ECB">
        <w:trPr>
          <w:cantSplit/>
          <w:trHeight w:val="346"/>
        </w:trPr>
        <w:tc>
          <w:tcPr>
            <w:tcW w:w="3582" w:type="dxa"/>
            <w:vMerge/>
            <w:hideMark/>
          </w:tcPr>
          <w:p w14:paraId="75A0389E" w14:textId="77777777" w:rsidR="00CD666F" w:rsidRPr="00535A91" w:rsidRDefault="00CD666F" w:rsidP="003A2ECB">
            <w:pPr>
              <w:pStyle w:val="1bodycopy10pt"/>
              <w:rPr>
                <w:rFonts w:ascii="Tahoma" w:hAnsi="Tahoma" w:cs="Tahoma"/>
                <w:sz w:val="24"/>
                <w:lang w:val="en-GB" w:eastAsia="en-GB"/>
              </w:rPr>
            </w:pPr>
          </w:p>
        </w:tc>
        <w:tc>
          <w:tcPr>
            <w:tcW w:w="6029" w:type="dxa"/>
            <w:hideMark/>
          </w:tcPr>
          <w:p w14:paraId="1EA8E994" w14:textId="77777777" w:rsidR="00CD666F" w:rsidRPr="00535A91" w:rsidRDefault="00CD666F" w:rsidP="00535A91">
            <w:pPr>
              <w:rPr>
                <w:rFonts w:ascii="Tahoma" w:hAnsi="Tahoma" w:cs="Tahoma"/>
                <w:sz w:val="22"/>
                <w:szCs w:val="22"/>
                <w:lang w:eastAsia="en-GB"/>
              </w:rPr>
            </w:pPr>
            <w:r w:rsidRPr="00535A91">
              <w:rPr>
                <w:rFonts w:ascii="Tahoma" w:hAnsi="Tahoma" w:cs="Tahoma"/>
                <w:sz w:val="22"/>
                <w:szCs w:val="22"/>
                <w:lang w:eastAsia="en-GB"/>
              </w:rPr>
              <w:t>Multi-sensory impairment </w:t>
            </w:r>
          </w:p>
        </w:tc>
      </w:tr>
      <w:tr w:rsidR="00CD666F" w:rsidRPr="00535A91" w14:paraId="6E24839F" w14:textId="77777777" w:rsidTr="003A2ECB">
        <w:trPr>
          <w:cantSplit/>
          <w:trHeight w:val="346"/>
        </w:trPr>
        <w:tc>
          <w:tcPr>
            <w:tcW w:w="3582" w:type="dxa"/>
            <w:vMerge/>
            <w:hideMark/>
          </w:tcPr>
          <w:p w14:paraId="46B6D18D" w14:textId="77777777" w:rsidR="00CD666F" w:rsidRPr="00535A91" w:rsidRDefault="00CD666F" w:rsidP="003A2ECB">
            <w:pPr>
              <w:pStyle w:val="1bodycopy10pt"/>
              <w:rPr>
                <w:rFonts w:ascii="Tahoma" w:hAnsi="Tahoma" w:cs="Tahoma"/>
                <w:sz w:val="24"/>
                <w:lang w:val="en-GB" w:eastAsia="en-GB"/>
              </w:rPr>
            </w:pPr>
          </w:p>
        </w:tc>
        <w:tc>
          <w:tcPr>
            <w:tcW w:w="6029" w:type="dxa"/>
            <w:hideMark/>
          </w:tcPr>
          <w:p w14:paraId="6E91E5A9" w14:textId="77777777" w:rsidR="00CD666F" w:rsidRPr="00535A91" w:rsidRDefault="00CD666F" w:rsidP="00535A91">
            <w:pPr>
              <w:rPr>
                <w:rFonts w:ascii="Tahoma" w:hAnsi="Tahoma" w:cs="Tahoma"/>
                <w:sz w:val="22"/>
                <w:szCs w:val="22"/>
                <w:lang w:eastAsia="en-GB"/>
              </w:rPr>
            </w:pPr>
            <w:r w:rsidRPr="00535A91">
              <w:rPr>
                <w:rFonts w:ascii="Tahoma" w:hAnsi="Tahoma" w:cs="Tahoma"/>
                <w:sz w:val="22"/>
                <w:szCs w:val="22"/>
                <w:lang w:eastAsia="en-GB"/>
              </w:rPr>
              <w:t>Physical impairment</w:t>
            </w:r>
          </w:p>
        </w:tc>
      </w:tr>
    </w:tbl>
    <w:p w14:paraId="0577FE36" w14:textId="77777777" w:rsidR="00CD666F" w:rsidRPr="00535A91" w:rsidRDefault="00CD666F">
      <w:pPr>
        <w:rPr>
          <w:rFonts w:ascii="Tahoma" w:hAnsi="Tahoma" w:cs="Tahoma"/>
          <w:color w:val="000000" w:themeColor="text1"/>
          <w:sz w:val="21"/>
          <w:szCs w:val="21"/>
        </w:rPr>
      </w:pPr>
    </w:p>
    <w:p w14:paraId="218CF7A2" w14:textId="74347B2C" w:rsidR="00D15865" w:rsidRPr="00535A91" w:rsidRDefault="00A55B23">
      <w:pPr>
        <w:rPr>
          <w:rFonts w:ascii="Tahoma" w:hAnsi="Tahoma" w:cs="Tahoma"/>
          <w:color w:val="000000" w:themeColor="text1"/>
          <w:sz w:val="21"/>
          <w:szCs w:val="21"/>
        </w:rPr>
      </w:pPr>
      <w:r w:rsidRPr="00535A91">
        <w:rPr>
          <w:rFonts w:ascii="Tahoma" w:hAnsi="Tahoma" w:cs="Tahoma"/>
          <w:color w:val="000000" w:themeColor="text1"/>
          <w:sz w:val="21"/>
          <w:szCs w:val="21"/>
        </w:rPr>
        <w:t xml:space="preserve">Current data at the time of writing shows we have </w:t>
      </w:r>
      <w:r w:rsidR="00D15865" w:rsidRPr="00535A91">
        <w:rPr>
          <w:rFonts w:ascii="Tahoma" w:hAnsi="Tahoma" w:cs="Tahoma"/>
          <w:color w:val="000000" w:themeColor="text1"/>
          <w:sz w:val="21"/>
          <w:szCs w:val="21"/>
        </w:rPr>
        <w:t xml:space="preserve">2.2% </w:t>
      </w:r>
      <w:r w:rsidRPr="00535A91">
        <w:rPr>
          <w:rFonts w:ascii="Tahoma" w:hAnsi="Tahoma" w:cs="Tahoma"/>
          <w:color w:val="000000" w:themeColor="text1"/>
          <w:sz w:val="21"/>
          <w:szCs w:val="21"/>
        </w:rPr>
        <w:t>of our pupils having c</w:t>
      </w:r>
      <w:r w:rsidR="00D15865" w:rsidRPr="00535A91">
        <w:rPr>
          <w:rFonts w:ascii="Tahoma" w:hAnsi="Tahoma" w:cs="Tahoma"/>
          <w:color w:val="000000" w:themeColor="text1"/>
          <w:sz w:val="21"/>
          <w:szCs w:val="21"/>
        </w:rPr>
        <w:t>ognition and learning</w:t>
      </w:r>
      <w:r w:rsidRPr="00535A91">
        <w:rPr>
          <w:rFonts w:ascii="Tahoma" w:hAnsi="Tahoma" w:cs="Tahoma"/>
          <w:color w:val="000000" w:themeColor="text1"/>
          <w:sz w:val="21"/>
          <w:szCs w:val="21"/>
        </w:rPr>
        <w:t xml:space="preserve"> named as their primary need and </w:t>
      </w:r>
      <w:r w:rsidR="00D15865" w:rsidRPr="00535A91">
        <w:rPr>
          <w:rFonts w:ascii="Tahoma" w:hAnsi="Tahoma" w:cs="Tahoma"/>
          <w:color w:val="000000" w:themeColor="text1"/>
          <w:sz w:val="21"/>
          <w:szCs w:val="21"/>
        </w:rPr>
        <w:t xml:space="preserve">97.8% </w:t>
      </w:r>
      <w:r w:rsidRPr="00535A91">
        <w:rPr>
          <w:rFonts w:ascii="Tahoma" w:hAnsi="Tahoma" w:cs="Tahoma"/>
          <w:color w:val="000000" w:themeColor="text1"/>
          <w:sz w:val="21"/>
          <w:szCs w:val="21"/>
        </w:rPr>
        <w:t>of our pupils having c</w:t>
      </w:r>
      <w:r w:rsidR="00D15865" w:rsidRPr="00535A91">
        <w:rPr>
          <w:rFonts w:ascii="Tahoma" w:hAnsi="Tahoma" w:cs="Tahoma"/>
          <w:color w:val="000000" w:themeColor="text1"/>
          <w:sz w:val="21"/>
          <w:szCs w:val="21"/>
        </w:rPr>
        <w:t>ommunication and interaction</w:t>
      </w:r>
      <w:r w:rsidRPr="00535A91">
        <w:rPr>
          <w:rFonts w:ascii="Tahoma" w:hAnsi="Tahoma" w:cs="Tahoma"/>
          <w:color w:val="000000" w:themeColor="text1"/>
          <w:sz w:val="21"/>
          <w:szCs w:val="21"/>
        </w:rPr>
        <w:t xml:space="preserve"> as their primary need.  Pupil’s secondary needs, should they have them, are not reflected within this data.</w:t>
      </w:r>
    </w:p>
    <w:p w14:paraId="43885432" w14:textId="4DC2CD37" w:rsidR="00CD666F" w:rsidRPr="00D15865" w:rsidRDefault="00CD666F">
      <w:pPr>
        <w:rPr>
          <w:rFonts w:ascii="Tahoma" w:hAnsi="Tahoma" w:cs="Tahoma"/>
          <w:color w:val="000000" w:themeColor="text1"/>
          <w:sz w:val="21"/>
          <w:szCs w:val="21"/>
        </w:rPr>
      </w:pPr>
      <w:r>
        <w:rPr>
          <w:rFonts w:ascii="Tahoma" w:hAnsi="Tahoma" w:cs="Tahoma"/>
          <w:noProof/>
          <w:color w:val="000000" w:themeColor="text1"/>
          <w:sz w:val="21"/>
          <w:szCs w:val="21"/>
        </w:rPr>
        <w:drawing>
          <wp:inline distT="0" distB="0" distL="0" distR="0" wp14:anchorId="4547A86C" wp14:editId="0B02AE93">
            <wp:extent cx="5684520" cy="2186940"/>
            <wp:effectExtent l="0" t="0" r="11430" b="3810"/>
            <wp:docPr id="88452661"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780B8C3C" w14:textId="3518C570" w:rsidR="005877FE" w:rsidRPr="005C1336" w:rsidRDefault="005C1336" w:rsidP="007C131B">
      <w:pPr>
        <w:spacing w:after="0"/>
        <w:rPr>
          <w:rFonts w:ascii="Tahoma" w:hAnsi="Tahoma" w:cs="Tahoma"/>
          <w:sz w:val="21"/>
          <w:szCs w:val="21"/>
        </w:rPr>
      </w:pPr>
      <w:r w:rsidRPr="005C1336">
        <w:rPr>
          <w:rFonts w:ascii="Tahoma" w:hAnsi="Tahoma" w:cs="Tahoma"/>
          <w:sz w:val="21"/>
          <w:szCs w:val="21"/>
        </w:rPr>
        <w:lastRenderedPageBreak/>
        <w:t xml:space="preserve">Parents of children with </w:t>
      </w:r>
      <w:r>
        <w:rPr>
          <w:rFonts w:ascii="Tahoma" w:hAnsi="Tahoma" w:cs="Tahoma"/>
          <w:sz w:val="21"/>
          <w:szCs w:val="21"/>
        </w:rPr>
        <w:t xml:space="preserve">an </w:t>
      </w:r>
      <w:r w:rsidRPr="005C1336">
        <w:rPr>
          <w:rFonts w:ascii="Tahoma" w:hAnsi="Tahoma" w:cs="Tahoma"/>
          <w:sz w:val="21"/>
          <w:szCs w:val="21"/>
        </w:rPr>
        <w:t>EHCP will have an Annual Review of their progress and wellbeing in school. This is based on a Person-</w:t>
      </w:r>
      <w:r w:rsidR="007F294A" w:rsidRPr="005C1336">
        <w:rPr>
          <w:rFonts w:ascii="Tahoma" w:hAnsi="Tahoma" w:cs="Tahoma"/>
          <w:sz w:val="21"/>
          <w:szCs w:val="21"/>
        </w:rPr>
        <w:t>Centred</w:t>
      </w:r>
      <w:r w:rsidRPr="005C1336">
        <w:rPr>
          <w:rFonts w:ascii="Tahoma" w:hAnsi="Tahoma" w:cs="Tahoma"/>
          <w:sz w:val="21"/>
          <w:szCs w:val="21"/>
        </w:rPr>
        <w:t xml:space="preserve"> approach which will seek the views of the child/young person</w:t>
      </w:r>
      <w:r>
        <w:rPr>
          <w:rFonts w:ascii="Tahoma" w:hAnsi="Tahoma" w:cs="Tahoma"/>
          <w:sz w:val="21"/>
          <w:szCs w:val="21"/>
        </w:rPr>
        <w:t>, where appropriate</w:t>
      </w:r>
      <w:r w:rsidRPr="005C1336">
        <w:rPr>
          <w:rFonts w:ascii="Tahoma" w:hAnsi="Tahoma" w:cs="Tahoma"/>
          <w:sz w:val="21"/>
          <w:szCs w:val="21"/>
        </w:rPr>
        <w:t xml:space="preserve">. </w:t>
      </w:r>
    </w:p>
    <w:p w14:paraId="7770DC10" w14:textId="26B7D7B8" w:rsidR="006941B1" w:rsidRPr="001B6F62" w:rsidRDefault="0D957CA7" w:rsidP="0060683B">
      <w:pPr>
        <w:pStyle w:val="Heading1"/>
        <w:rPr>
          <w:rFonts w:ascii="Tahoma" w:hAnsi="Tahoma" w:cs="Tahoma"/>
          <w:b/>
          <w:bCs/>
          <w:color w:val="auto"/>
          <w:sz w:val="21"/>
          <w:szCs w:val="21"/>
          <w:u w:val="single"/>
          <w:lang w:eastAsia="en-GB"/>
        </w:rPr>
      </w:pPr>
      <w:bookmarkStart w:id="1" w:name="_Toc209084601"/>
      <w:bookmarkStart w:id="2" w:name="_Toc119070493"/>
      <w:r w:rsidRPr="70CD659C">
        <w:rPr>
          <w:rFonts w:ascii="Tahoma" w:hAnsi="Tahoma" w:cs="Tahoma"/>
          <w:b/>
          <w:bCs/>
          <w:color w:val="auto"/>
          <w:sz w:val="21"/>
          <w:szCs w:val="21"/>
          <w:u w:val="single"/>
          <w:lang w:eastAsia="en-GB"/>
        </w:rPr>
        <w:t>2. I</w:t>
      </w:r>
      <w:r w:rsidR="5B39422C" w:rsidRPr="70CD659C">
        <w:rPr>
          <w:rFonts w:ascii="Tahoma" w:hAnsi="Tahoma" w:cs="Tahoma"/>
          <w:b/>
          <w:bCs/>
          <w:color w:val="auto"/>
          <w:sz w:val="21"/>
          <w:szCs w:val="21"/>
          <w:u w:val="single"/>
          <w:lang w:eastAsia="en-GB"/>
        </w:rPr>
        <w:t>dentifying pupils with SEND and assessing their needs:</w:t>
      </w:r>
      <w:bookmarkEnd w:id="1"/>
    </w:p>
    <w:p w14:paraId="798C5438" w14:textId="39FBD5CF" w:rsidR="70CD659C" w:rsidRPr="00535A91" w:rsidRDefault="00A55B23" w:rsidP="70CD659C">
      <w:pPr>
        <w:rPr>
          <w:rFonts w:ascii="Tahoma" w:hAnsi="Tahoma" w:cs="Tahoma"/>
          <w:sz w:val="22"/>
          <w:szCs w:val="22"/>
        </w:rPr>
      </w:pPr>
      <w:proofErr w:type="spellStart"/>
      <w:r w:rsidRPr="00535A91">
        <w:rPr>
          <w:rFonts w:ascii="Tahoma" w:hAnsi="Tahoma" w:cs="Tahoma"/>
          <w:sz w:val="22"/>
          <w:szCs w:val="22"/>
        </w:rPr>
        <w:t>Gosberton</w:t>
      </w:r>
      <w:proofErr w:type="spellEnd"/>
      <w:r w:rsidRPr="00535A91">
        <w:rPr>
          <w:rFonts w:ascii="Tahoma" w:hAnsi="Tahoma" w:cs="Tahoma"/>
          <w:sz w:val="22"/>
          <w:szCs w:val="22"/>
        </w:rPr>
        <w:t xml:space="preserve"> House Academy’s SEND policy, accessibility plan, safeguarding policy and procedures, and behaviour policy can all be found on the academy’s website which can be found here: </w:t>
      </w:r>
      <w:hyperlink r:id="rId18" w:history="1">
        <w:proofErr w:type="spellStart"/>
        <w:r w:rsidRPr="00535A91">
          <w:rPr>
            <w:rStyle w:val="Hyperlink"/>
            <w:rFonts w:ascii="Tahoma" w:hAnsi="Tahoma" w:cs="Tahoma"/>
            <w:sz w:val="22"/>
            <w:szCs w:val="22"/>
          </w:rPr>
          <w:t>Gosberton</w:t>
        </w:r>
        <w:proofErr w:type="spellEnd"/>
        <w:r w:rsidRPr="00535A91">
          <w:rPr>
            <w:rStyle w:val="Hyperlink"/>
            <w:rFonts w:ascii="Tahoma" w:hAnsi="Tahoma" w:cs="Tahoma"/>
            <w:sz w:val="22"/>
            <w:szCs w:val="22"/>
          </w:rPr>
          <w:t xml:space="preserve"> House Academy - Home</w:t>
        </w:r>
      </w:hyperlink>
    </w:p>
    <w:p w14:paraId="3A16442A" w14:textId="225B2C07" w:rsidR="00CB09E0" w:rsidRPr="00535A91" w:rsidRDefault="00A55B23" w:rsidP="00AD4550">
      <w:pPr>
        <w:rPr>
          <w:rFonts w:ascii="Tahoma" w:hAnsi="Tahoma" w:cs="Tahoma"/>
          <w:sz w:val="22"/>
          <w:szCs w:val="22"/>
        </w:rPr>
      </w:pPr>
      <w:r w:rsidRPr="00535A91">
        <w:rPr>
          <w:rFonts w:ascii="Tahoma" w:hAnsi="Tahoma" w:cs="Tahoma"/>
          <w:sz w:val="22"/>
          <w:szCs w:val="22"/>
        </w:rPr>
        <w:t xml:space="preserve">Pupils arrive at </w:t>
      </w:r>
      <w:proofErr w:type="spellStart"/>
      <w:r w:rsidRPr="00535A91">
        <w:rPr>
          <w:rFonts w:ascii="Tahoma" w:hAnsi="Tahoma" w:cs="Tahoma"/>
          <w:sz w:val="22"/>
          <w:szCs w:val="22"/>
        </w:rPr>
        <w:t>Gosberton</w:t>
      </w:r>
      <w:proofErr w:type="spellEnd"/>
      <w:r w:rsidRPr="00535A91">
        <w:rPr>
          <w:rFonts w:ascii="Tahoma" w:hAnsi="Tahoma" w:cs="Tahoma"/>
          <w:sz w:val="22"/>
          <w:szCs w:val="22"/>
        </w:rPr>
        <w:t xml:space="preserve"> </w:t>
      </w:r>
      <w:r w:rsidR="006E4EF3">
        <w:rPr>
          <w:rFonts w:ascii="Tahoma" w:hAnsi="Tahoma" w:cs="Tahoma"/>
          <w:sz w:val="22"/>
          <w:szCs w:val="22"/>
        </w:rPr>
        <w:t>H</w:t>
      </w:r>
      <w:r w:rsidRPr="00535A91">
        <w:rPr>
          <w:rFonts w:ascii="Tahoma" w:hAnsi="Tahoma" w:cs="Tahoma"/>
          <w:sz w:val="22"/>
          <w:szCs w:val="22"/>
        </w:rPr>
        <w:t xml:space="preserve">ouse Academy with an Educational, Health and Care Plan already in place, having had their needs identified </w:t>
      </w:r>
      <w:r w:rsidR="008B4E80">
        <w:rPr>
          <w:rFonts w:ascii="Tahoma" w:hAnsi="Tahoma" w:cs="Tahoma"/>
          <w:sz w:val="22"/>
          <w:szCs w:val="22"/>
        </w:rPr>
        <w:t xml:space="preserve">by the local authority </w:t>
      </w:r>
      <w:r w:rsidRPr="00535A91">
        <w:rPr>
          <w:rFonts w:ascii="Tahoma" w:hAnsi="Tahoma" w:cs="Tahoma"/>
          <w:sz w:val="22"/>
          <w:szCs w:val="22"/>
        </w:rPr>
        <w:t xml:space="preserve">as </w:t>
      </w:r>
      <w:r w:rsidR="008B4E80">
        <w:rPr>
          <w:rFonts w:ascii="Tahoma" w:hAnsi="Tahoma" w:cs="Tahoma"/>
          <w:sz w:val="22"/>
          <w:szCs w:val="22"/>
        </w:rPr>
        <w:t>requir</w:t>
      </w:r>
      <w:r w:rsidRPr="00535A91">
        <w:rPr>
          <w:rFonts w:ascii="Tahoma" w:hAnsi="Tahoma" w:cs="Tahoma"/>
          <w:sz w:val="22"/>
          <w:szCs w:val="22"/>
        </w:rPr>
        <w:t>ing specialist provision.</w:t>
      </w:r>
      <w:r w:rsidR="00A11BC9" w:rsidRPr="00535A91">
        <w:rPr>
          <w:rFonts w:ascii="Tahoma" w:hAnsi="Tahoma" w:cs="Tahoma"/>
          <w:sz w:val="22"/>
          <w:szCs w:val="22"/>
        </w:rPr>
        <w:t xml:space="preserve">  </w:t>
      </w:r>
      <w:r w:rsidR="00CB09E0" w:rsidRPr="00535A91">
        <w:rPr>
          <w:rFonts w:ascii="Tahoma" w:hAnsi="Tahoma" w:cs="Tahoma"/>
          <w:sz w:val="22"/>
          <w:szCs w:val="22"/>
        </w:rPr>
        <w:t xml:space="preserve">Parents/Carers are very welcome to make an appointment to visit the school and discuss a possible placement with the </w:t>
      </w:r>
      <w:proofErr w:type="gramStart"/>
      <w:r w:rsidR="00AD4550" w:rsidRPr="00535A91">
        <w:rPr>
          <w:rFonts w:ascii="Tahoma" w:hAnsi="Tahoma" w:cs="Tahoma"/>
          <w:sz w:val="22"/>
          <w:szCs w:val="22"/>
        </w:rPr>
        <w:t>Principal</w:t>
      </w:r>
      <w:proofErr w:type="gramEnd"/>
      <w:r w:rsidR="00AD4550" w:rsidRPr="00535A91">
        <w:rPr>
          <w:rFonts w:ascii="Tahoma" w:hAnsi="Tahoma" w:cs="Tahoma"/>
          <w:sz w:val="22"/>
          <w:szCs w:val="22"/>
        </w:rPr>
        <w:t xml:space="preserve"> or</w:t>
      </w:r>
      <w:r w:rsidR="00CB09E0" w:rsidRPr="00535A91">
        <w:rPr>
          <w:rFonts w:ascii="Tahoma" w:hAnsi="Tahoma" w:cs="Tahoma"/>
          <w:sz w:val="22"/>
          <w:szCs w:val="22"/>
        </w:rPr>
        <w:t xml:space="preserve"> a member of the Senior Leadership Team.</w:t>
      </w:r>
    </w:p>
    <w:p w14:paraId="0DBA0235" w14:textId="6EF390DD" w:rsidR="00CB09E0" w:rsidRPr="00CB09E0" w:rsidRDefault="00CB09E0" w:rsidP="00AD4550">
      <w:pPr>
        <w:rPr>
          <w:rFonts w:ascii="Tahoma" w:hAnsi="Tahoma" w:cs="Tahoma"/>
          <w:sz w:val="22"/>
          <w:szCs w:val="22"/>
        </w:rPr>
      </w:pPr>
      <w:r w:rsidRPr="00CB09E0">
        <w:rPr>
          <w:rFonts w:ascii="Tahoma" w:hAnsi="Tahoma" w:cs="Tahoma"/>
          <w:sz w:val="22"/>
          <w:szCs w:val="22"/>
        </w:rPr>
        <w:t>If parent/carers are interested in securing a place, they will inform their child’s existing school or case worker</w:t>
      </w:r>
      <w:r w:rsidR="00AD4550" w:rsidRPr="00535A91">
        <w:rPr>
          <w:rFonts w:ascii="Tahoma" w:hAnsi="Tahoma" w:cs="Tahoma"/>
          <w:sz w:val="22"/>
          <w:szCs w:val="22"/>
        </w:rPr>
        <w:t>.</w:t>
      </w:r>
      <w:r w:rsidRPr="00CB09E0">
        <w:rPr>
          <w:rFonts w:ascii="Tahoma" w:hAnsi="Tahoma" w:cs="Tahoma"/>
          <w:sz w:val="22"/>
          <w:szCs w:val="22"/>
        </w:rPr>
        <w:t xml:space="preserve"> Should a specialist placement be agreed by Lincolnshire County Council a consultation for a place at GHA may be sent by the caseworker. The school has 15 days in which to raise queries and respond, identifying whether there is a space and whether </w:t>
      </w:r>
      <w:r w:rsidR="008B4E80">
        <w:rPr>
          <w:rFonts w:ascii="Tahoma" w:hAnsi="Tahoma" w:cs="Tahoma"/>
          <w:sz w:val="22"/>
          <w:szCs w:val="22"/>
        </w:rPr>
        <w:t xml:space="preserve">the child’s </w:t>
      </w:r>
      <w:r w:rsidRPr="00CB09E0">
        <w:rPr>
          <w:rFonts w:ascii="Tahoma" w:hAnsi="Tahoma" w:cs="Tahoma"/>
          <w:sz w:val="22"/>
          <w:szCs w:val="22"/>
        </w:rPr>
        <w:t>needs (based on the EHCP) can be met.</w:t>
      </w:r>
    </w:p>
    <w:p w14:paraId="2048FE3A" w14:textId="09EC9CCA" w:rsidR="00CB09E0" w:rsidRPr="00CB09E0" w:rsidRDefault="00CB09E0" w:rsidP="00AD4550">
      <w:pPr>
        <w:rPr>
          <w:rFonts w:ascii="Tahoma" w:hAnsi="Tahoma" w:cs="Tahoma"/>
          <w:sz w:val="22"/>
          <w:szCs w:val="22"/>
        </w:rPr>
      </w:pPr>
      <w:r w:rsidRPr="00CB09E0">
        <w:rPr>
          <w:rFonts w:ascii="Tahoma" w:hAnsi="Tahoma" w:cs="Tahoma"/>
          <w:sz w:val="22"/>
          <w:szCs w:val="22"/>
        </w:rPr>
        <w:t xml:space="preserve">If the school </w:t>
      </w:r>
      <w:proofErr w:type="gramStart"/>
      <w:r w:rsidRPr="00CB09E0">
        <w:rPr>
          <w:rFonts w:ascii="Tahoma" w:hAnsi="Tahoma" w:cs="Tahoma"/>
          <w:sz w:val="22"/>
          <w:szCs w:val="22"/>
        </w:rPr>
        <w:t>is able to</w:t>
      </w:r>
      <w:proofErr w:type="gramEnd"/>
      <w:r w:rsidRPr="00CB09E0">
        <w:rPr>
          <w:rFonts w:ascii="Tahoma" w:hAnsi="Tahoma" w:cs="Tahoma"/>
          <w:sz w:val="22"/>
          <w:szCs w:val="22"/>
        </w:rPr>
        <w:t xml:space="preserve"> meet </w:t>
      </w:r>
      <w:r w:rsidR="008B4E80">
        <w:rPr>
          <w:rFonts w:ascii="Tahoma" w:hAnsi="Tahoma" w:cs="Tahoma"/>
          <w:sz w:val="22"/>
          <w:szCs w:val="22"/>
        </w:rPr>
        <w:t xml:space="preserve">a child’s </w:t>
      </w:r>
      <w:r w:rsidRPr="00CB09E0">
        <w:rPr>
          <w:rFonts w:ascii="Tahoma" w:hAnsi="Tahoma" w:cs="Tahoma"/>
          <w:sz w:val="22"/>
          <w:szCs w:val="22"/>
        </w:rPr>
        <w:t>needs</w:t>
      </w:r>
      <w:r w:rsidR="00AD4550" w:rsidRPr="00535A91">
        <w:rPr>
          <w:rFonts w:ascii="Tahoma" w:hAnsi="Tahoma" w:cs="Tahoma"/>
          <w:sz w:val="22"/>
          <w:szCs w:val="22"/>
        </w:rPr>
        <w:t>,</w:t>
      </w:r>
      <w:r w:rsidRPr="00CB09E0">
        <w:rPr>
          <w:rFonts w:ascii="Tahoma" w:hAnsi="Tahoma" w:cs="Tahoma"/>
          <w:sz w:val="22"/>
          <w:szCs w:val="22"/>
        </w:rPr>
        <w:t xml:space="preserve"> and has a place available</w:t>
      </w:r>
      <w:r w:rsidR="00AD4550" w:rsidRPr="00535A91">
        <w:rPr>
          <w:rFonts w:ascii="Tahoma" w:hAnsi="Tahoma" w:cs="Tahoma"/>
          <w:sz w:val="22"/>
          <w:szCs w:val="22"/>
        </w:rPr>
        <w:t>,</w:t>
      </w:r>
      <w:r w:rsidRPr="00CB09E0">
        <w:rPr>
          <w:rFonts w:ascii="Tahoma" w:hAnsi="Tahoma" w:cs="Tahoma"/>
          <w:sz w:val="22"/>
          <w:szCs w:val="22"/>
        </w:rPr>
        <w:t xml:space="preserve"> a </w:t>
      </w:r>
      <w:r w:rsidR="00AD4550" w:rsidRPr="00535A91">
        <w:rPr>
          <w:rFonts w:ascii="Tahoma" w:hAnsi="Tahoma" w:cs="Tahoma"/>
          <w:sz w:val="22"/>
          <w:szCs w:val="22"/>
        </w:rPr>
        <w:t>t</w:t>
      </w:r>
      <w:r w:rsidRPr="00CB09E0">
        <w:rPr>
          <w:rFonts w:ascii="Tahoma" w:hAnsi="Tahoma" w:cs="Tahoma"/>
          <w:sz w:val="22"/>
          <w:szCs w:val="22"/>
        </w:rPr>
        <w:t xml:space="preserve">ransition </w:t>
      </w:r>
      <w:r w:rsidR="00AD4550" w:rsidRPr="00535A91">
        <w:rPr>
          <w:rFonts w:ascii="Tahoma" w:hAnsi="Tahoma" w:cs="Tahoma"/>
          <w:sz w:val="22"/>
          <w:szCs w:val="22"/>
        </w:rPr>
        <w:t>p</w:t>
      </w:r>
      <w:r w:rsidRPr="00CB09E0">
        <w:rPr>
          <w:rFonts w:ascii="Tahoma" w:hAnsi="Tahoma" w:cs="Tahoma"/>
          <w:sz w:val="22"/>
          <w:szCs w:val="22"/>
        </w:rPr>
        <w:t>lan will be agreed including opportunities to visit the academy, discuss uniform, transport, lunches and any other concerns.</w:t>
      </w:r>
      <w:r w:rsidR="00AD4550" w:rsidRPr="00535A91">
        <w:rPr>
          <w:rFonts w:ascii="Tahoma" w:hAnsi="Tahoma" w:cs="Tahoma"/>
          <w:sz w:val="22"/>
          <w:szCs w:val="22"/>
        </w:rPr>
        <w:t xml:space="preserve">  P</w:t>
      </w:r>
      <w:r w:rsidRPr="00CB09E0">
        <w:rPr>
          <w:rFonts w:ascii="Tahoma" w:hAnsi="Tahoma" w:cs="Tahoma"/>
          <w:sz w:val="22"/>
          <w:szCs w:val="22"/>
        </w:rPr>
        <w:t>ositive physical intervention will be discussed in relation to the individual child.  The parents</w:t>
      </w:r>
      <w:r w:rsidR="008B4E80">
        <w:rPr>
          <w:rFonts w:ascii="Tahoma" w:hAnsi="Tahoma" w:cs="Tahoma"/>
          <w:sz w:val="22"/>
          <w:szCs w:val="22"/>
        </w:rPr>
        <w:t>/carers</w:t>
      </w:r>
      <w:r w:rsidRPr="00CB09E0">
        <w:rPr>
          <w:rFonts w:ascii="Tahoma" w:hAnsi="Tahoma" w:cs="Tahoma"/>
          <w:sz w:val="22"/>
          <w:szCs w:val="22"/>
        </w:rPr>
        <w:t xml:space="preserve"> may be asked to sign </w:t>
      </w:r>
      <w:r w:rsidR="008B4E80">
        <w:rPr>
          <w:rFonts w:ascii="Tahoma" w:hAnsi="Tahoma" w:cs="Tahoma"/>
          <w:sz w:val="22"/>
          <w:szCs w:val="22"/>
        </w:rPr>
        <w:t>the</w:t>
      </w:r>
      <w:r w:rsidRPr="00CB09E0">
        <w:rPr>
          <w:rFonts w:ascii="Tahoma" w:hAnsi="Tahoma" w:cs="Tahoma"/>
          <w:sz w:val="22"/>
          <w:szCs w:val="22"/>
        </w:rPr>
        <w:t xml:space="preserve"> necessary agreement.</w:t>
      </w:r>
    </w:p>
    <w:p w14:paraId="6F3F5EA7" w14:textId="1315D53B" w:rsidR="00CB09E0" w:rsidRPr="00CB09E0" w:rsidRDefault="00CB09E0" w:rsidP="00AD4550">
      <w:pPr>
        <w:rPr>
          <w:rFonts w:ascii="Tahoma" w:hAnsi="Tahoma" w:cs="Tahoma"/>
          <w:sz w:val="22"/>
          <w:szCs w:val="22"/>
        </w:rPr>
      </w:pPr>
      <w:r w:rsidRPr="00CB09E0">
        <w:rPr>
          <w:rFonts w:ascii="Tahoma" w:hAnsi="Tahoma" w:cs="Tahoma"/>
          <w:sz w:val="22"/>
          <w:szCs w:val="22"/>
        </w:rPr>
        <w:t>A pack of paperwork, including emergency arrangements, medical needs and consent for education visits will be shared for signing by parents/carers.</w:t>
      </w:r>
      <w:r w:rsidR="00AD4550" w:rsidRPr="00535A91">
        <w:rPr>
          <w:rFonts w:ascii="Tahoma" w:hAnsi="Tahoma" w:cs="Tahoma"/>
          <w:sz w:val="22"/>
          <w:szCs w:val="22"/>
        </w:rPr>
        <w:t xml:space="preserve"> </w:t>
      </w:r>
      <w:r w:rsidRPr="00CB09E0">
        <w:rPr>
          <w:rFonts w:ascii="Tahoma" w:hAnsi="Tahoma" w:cs="Tahoma"/>
          <w:sz w:val="22"/>
          <w:szCs w:val="22"/>
        </w:rPr>
        <w:t>Where necessary a multi-agency meeting will be discussed and members of that meeting identified for invitation.</w:t>
      </w:r>
    </w:p>
    <w:p w14:paraId="6D1F25E6" w14:textId="77777777" w:rsidR="00CB09E0" w:rsidRPr="00CB09E0" w:rsidRDefault="00CB09E0" w:rsidP="00AD4550">
      <w:pPr>
        <w:rPr>
          <w:rFonts w:ascii="Tahoma" w:hAnsi="Tahoma" w:cs="Tahoma"/>
          <w:sz w:val="22"/>
          <w:szCs w:val="22"/>
        </w:rPr>
      </w:pPr>
      <w:r w:rsidRPr="00CB09E0">
        <w:rPr>
          <w:rFonts w:ascii="Tahoma" w:hAnsi="Tahoma" w:cs="Tahoma"/>
          <w:sz w:val="22"/>
          <w:szCs w:val="22"/>
        </w:rPr>
        <w:t>If no place is available immediately but needs can be met, your LCC Caseworker will be able to advise. GHA do not hold a waiting list for admission.</w:t>
      </w:r>
    </w:p>
    <w:p w14:paraId="3B32CB7E" w14:textId="60398A26" w:rsidR="000E3A04" w:rsidRPr="00535A91" w:rsidRDefault="000E3A04" w:rsidP="0025379F">
      <w:pPr>
        <w:spacing w:after="0"/>
        <w:rPr>
          <w:rFonts w:ascii="Tahoma" w:hAnsi="Tahoma" w:cs="Tahoma"/>
          <w:sz w:val="22"/>
          <w:szCs w:val="22"/>
          <w:lang w:eastAsia="en-GB"/>
        </w:rPr>
      </w:pPr>
      <w:proofErr w:type="spellStart"/>
      <w:r w:rsidRPr="00535A91">
        <w:rPr>
          <w:rFonts w:ascii="Tahoma" w:hAnsi="Tahoma" w:cs="Tahoma"/>
          <w:sz w:val="22"/>
          <w:szCs w:val="22"/>
          <w:lang w:eastAsia="en-GB"/>
        </w:rPr>
        <w:t>Gosberton</w:t>
      </w:r>
      <w:proofErr w:type="spellEnd"/>
      <w:r w:rsidRPr="00535A91">
        <w:rPr>
          <w:rFonts w:ascii="Tahoma" w:hAnsi="Tahoma" w:cs="Tahoma"/>
          <w:sz w:val="22"/>
          <w:szCs w:val="22"/>
          <w:lang w:eastAsia="en-GB"/>
        </w:rPr>
        <w:t xml:space="preserve"> House Academy supports pupils with medical conditions so that they have full access to education, including school trips and physical education. </w:t>
      </w:r>
      <w:r w:rsidR="006976A9" w:rsidRPr="00535A91">
        <w:rPr>
          <w:rFonts w:ascii="Tahoma" w:hAnsi="Tahoma" w:cs="Tahoma"/>
          <w:sz w:val="22"/>
          <w:szCs w:val="22"/>
          <w:lang w:eastAsia="en-GB"/>
        </w:rPr>
        <w:t xml:space="preserve">This is achieved by developing individual healthcare plans with parents and health professionals for pupils requiring support, ensuring staff receive appropriate training, and providing a fully inclusive environment where medical conditions do not hinder a child's education or participation in school life. Further information is available in our Supporting </w:t>
      </w:r>
      <w:r w:rsidR="008B4E80">
        <w:rPr>
          <w:rFonts w:ascii="Tahoma" w:hAnsi="Tahoma" w:cs="Tahoma"/>
          <w:sz w:val="22"/>
          <w:szCs w:val="22"/>
          <w:lang w:eastAsia="en-GB"/>
        </w:rPr>
        <w:t>P</w:t>
      </w:r>
      <w:r w:rsidR="006976A9" w:rsidRPr="00535A91">
        <w:rPr>
          <w:rFonts w:ascii="Tahoma" w:hAnsi="Tahoma" w:cs="Tahoma"/>
          <w:sz w:val="22"/>
          <w:szCs w:val="22"/>
          <w:lang w:eastAsia="en-GB"/>
        </w:rPr>
        <w:t xml:space="preserve">upils with </w:t>
      </w:r>
      <w:r w:rsidR="008B4E80">
        <w:rPr>
          <w:rFonts w:ascii="Tahoma" w:hAnsi="Tahoma" w:cs="Tahoma"/>
          <w:sz w:val="22"/>
          <w:szCs w:val="22"/>
          <w:lang w:eastAsia="en-GB"/>
        </w:rPr>
        <w:t>M</w:t>
      </w:r>
      <w:r w:rsidR="006976A9" w:rsidRPr="00535A91">
        <w:rPr>
          <w:rFonts w:ascii="Tahoma" w:hAnsi="Tahoma" w:cs="Tahoma"/>
          <w:sz w:val="22"/>
          <w:szCs w:val="22"/>
          <w:lang w:eastAsia="en-GB"/>
        </w:rPr>
        <w:t xml:space="preserve">edical </w:t>
      </w:r>
      <w:r w:rsidR="008B4E80">
        <w:rPr>
          <w:rFonts w:ascii="Tahoma" w:hAnsi="Tahoma" w:cs="Tahoma"/>
          <w:sz w:val="22"/>
          <w:szCs w:val="22"/>
          <w:lang w:eastAsia="en-GB"/>
        </w:rPr>
        <w:t>C</w:t>
      </w:r>
      <w:r w:rsidR="006976A9" w:rsidRPr="00535A91">
        <w:rPr>
          <w:rFonts w:ascii="Tahoma" w:hAnsi="Tahoma" w:cs="Tahoma"/>
          <w:sz w:val="22"/>
          <w:szCs w:val="22"/>
          <w:lang w:eastAsia="en-GB"/>
        </w:rPr>
        <w:t xml:space="preserve">onditions </w:t>
      </w:r>
      <w:r w:rsidR="008B4E80">
        <w:rPr>
          <w:rFonts w:ascii="Tahoma" w:hAnsi="Tahoma" w:cs="Tahoma"/>
          <w:sz w:val="22"/>
          <w:szCs w:val="22"/>
          <w:lang w:eastAsia="en-GB"/>
        </w:rPr>
        <w:t>P</w:t>
      </w:r>
      <w:r w:rsidR="006976A9" w:rsidRPr="00535A91">
        <w:rPr>
          <w:rFonts w:ascii="Tahoma" w:hAnsi="Tahoma" w:cs="Tahoma"/>
          <w:sz w:val="22"/>
          <w:szCs w:val="22"/>
          <w:lang w:eastAsia="en-GB"/>
        </w:rPr>
        <w:t>olicy and the Accessibility Plan, both of which can be found on the website.</w:t>
      </w:r>
    </w:p>
    <w:p w14:paraId="1C8C5AEF" w14:textId="77777777" w:rsidR="000E3A04" w:rsidRPr="00535A91" w:rsidRDefault="000E3A04" w:rsidP="0025379F">
      <w:pPr>
        <w:spacing w:after="0"/>
        <w:rPr>
          <w:rFonts w:ascii="Tahoma" w:hAnsi="Tahoma" w:cs="Tahoma"/>
          <w:sz w:val="22"/>
          <w:szCs w:val="22"/>
          <w:lang w:eastAsia="en-GB"/>
        </w:rPr>
      </w:pPr>
    </w:p>
    <w:p w14:paraId="466EF926" w14:textId="26B583C1" w:rsidR="000E3A04" w:rsidRPr="00535A91" w:rsidRDefault="000E3A04" w:rsidP="0025379F">
      <w:pPr>
        <w:spacing w:after="0"/>
        <w:rPr>
          <w:rFonts w:ascii="Tahoma" w:hAnsi="Tahoma" w:cs="Tahoma"/>
          <w:sz w:val="22"/>
          <w:szCs w:val="22"/>
          <w:lang w:eastAsia="en-GB"/>
        </w:rPr>
      </w:pPr>
      <w:proofErr w:type="spellStart"/>
      <w:r w:rsidRPr="00535A91">
        <w:rPr>
          <w:rFonts w:ascii="Tahoma" w:hAnsi="Tahoma" w:cs="Tahoma"/>
          <w:sz w:val="22"/>
          <w:szCs w:val="22"/>
          <w:lang w:eastAsia="en-GB"/>
        </w:rPr>
        <w:t>Gosberton</w:t>
      </w:r>
      <w:proofErr w:type="spellEnd"/>
      <w:r w:rsidRPr="00535A91">
        <w:rPr>
          <w:rFonts w:ascii="Tahoma" w:hAnsi="Tahoma" w:cs="Tahoma"/>
          <w:sz w:val="22"/>
          <w:szCs w:val="22"/>
          <w:lang w:eastAsia="en-GB"/>
        </w:rPr>
        <w:t xml:space="preserve"> House Academy aims to meet its obligations under the Public Sector Equality Duty (PSED) by having due regard to the need to: </w:t>
      </w:r>
    </w:p>
    <w:p w14:paraId="33860B19" w14:textId="77777777" w:rsidR="000E3A04" w:rsidRPr="00535A91" w:rsidRDefault="000E3A04" w:rsidP="0025379F">
      <w:pPr>
        <w:spacing w:after="0"/>
        <w:rPr>
          <w:rFonts w:ascii="Tahoma" w:hAnsi="Tahoma" w:cs="Tahoma"/>
          <w:sz w:val="22"/>
          <w:szCs w:val="22"/>
          <w:lang w:eastAsia="en-GB"/>
        </w:rPr>
      </w:pPr>
      <w:r w:rsidRPr="00535A91">
        <w:rPr>
          <w:rFonts w:ascii="Tahoma" w:hAnsi="Tahoma" w:cs="Tahoma"/>
          <w:sz w:val="22"/>
          <w:szCs w:val="22"/>
          <w:lang w:eastAsia="en-GB"/>
        </w:rPr>
        <w:sym w:font="Symbol" w:char="F0B7"/>
      </w:r>
      <w:r w:rsidRPr="00535A91">
        <w:rPr>
          <w:rFonts w:ascii="Tahoma" w:hAnsi="Tahoma" w:cs="Tahoma"/>
          <w:sz w:val="22"/>
          <w:szCs w:val="22"/>
          <w:lang w:eastAsia="en-GB"/>
        </w:rPr>
        <w:t xml:space="preserve"> Eliminate discrimination and other conduct that is prohibited by the Equality Act 2010. </w:t>
      </w:r>
    </w:p>
    <w:p w14:paraId="039B67A3" w14:textId="77777777" w:rsidR="000E3A04" w:rsidRPr="00535A91" w:rsidRDefault="000E3A04" w:rsidP="0025379F">
      <w:pPr>
        <w:spacing w:after="0"/>
        <w:rPr>
          <w:rFonts w:ascii="Tahoma" w:hAnsi="Tahoma" w:cs="Tahoma"/>
          <w:sz w:val="22"/>
          <w:szCs w:val="22"/>
          <w:lang w:eastAsia="en-GB"/>
        </w:rPr>
      </w:pPr>
      <w:r w:rsidRPr="00535A91">
        <w:rPr>
          <w:rFonts w:ascii="Tahoma" w:hAnsi="Tahoma" w:cs="Tahoma"/>
          <w:sz w:val="22"/>
          <w:szCs w:val="22"/>
          <w:lang w:eastAsia="en-GB"/>
        </w:rPr>
        <w:sym w:font="Symbol" w:char="F0B7"/>
      </w:r>
      <w:r w:rsidRPr="00535A91">
        <w:rPr>
          <w:rFonts w:ascii="Tahoma" w:hAnsi="Tahoma" w:cs="Tahoma"/>
          <w:sz w:val="22"/>
          <w:szCs w:val="22"/>
          <w:lang w:eastAsia="en-GB"/>
        </w:rPr>
        <w:t xml:space="preserve"> Advance equality of opportunity between people who share a protected characteristic and people who do not share it. </w:t>
      </w:r>
    </w:p>
    <w:p w14:paraId="1C9C7498" w14:textId="386486FD" w:rsidR="000E3A04" w:rsidRPr="00535A91" w:rsidRDefault="000E3A04" w:rsidP="0025379F">
      <w:pPr>
        <w:spacing w:after="0"/>
        <w:rPr>
          <w:rFonts w:ascii="Tahoma" w:hAnsi="Tahoma" w:cs="Tahoma"/>
          <w:sz w:val="22"/>
          <w:szCs w:val="22"/>
          <w:lang w:eastAsia="en-GB"/>
        </w:rPr>
      </w:pPr>
      <w:r w:rsidRPr="00535A91">
        <w:rPr>
          <w:rFonts w:ascii="Tahoma" w:hAnsi="Tahoma" w:cs="Tahoma"/>
          <w:sz w:val="22"/>
          <w:szCs w:val="22"/>
          <w:lang w:eastAsia="en-GB"/>
        </w:rPr>
        <w:sym w:font="Symbol" w:char="F0B7"/>
      </w:r>
      <w:r w:rsidRPr="00535A91">
        <w:rPr>
          <w:rFonts w:ascii="Tahoma" w:hAnsi="Tahoma" w:cs="Tahoma"/>
          <w:sz w:val="22"/>
          <w:szCs w:val="22"/>
          <w:lang w:eastAsia="en-GB"/>
        </w:rPr>
        <w:t xml:space="preserve"> Foster good relations across all characteristics; between people who share a protected characteristic and people who do not share it.</w:t>
      </w:r>
    </w:p>
    <w:p w14:paraId="64F9C562" w14:textId="7475F5AF" w:rsidR="000E3A04" w:rsidRPr="00535A91" w:rsidRDefault="000E3A04" w:rsidP="0025379F">
      <w:pPr>
        <w:spacing w:after="0"/>
        <w:rPr>
          <w:rFonts w:ascii="Tahoma" w:hAnsi="Tahoma" w:cs="Tahoma"/>
          <w:sz w:val="22"/>
          <w:szCs w:val="22"/>
          <w:lang w:eastAsia="en-GB"/>
        </w:rPr>
      </w:pPr>
      <w:r w:rsidRPr="00535A91">
        <w:rPr>
          <w:rFonts w:ascii="Tahoma" w:hAnsi="Tahoma" w:cs="Tahoma"/>
          <w:sz w:val="22"/>
          <w:szCs w:val="22"/>
          <w:lang w:eastAsia="en-GB"/>
        </w:rPr>
        <w:lastRenderedPageBreak/>
        <w:t>Further details can be found in our Equality and Diversity Policy which can be found on the Academy’s website.</w:t>
      </w:r>
    </w:p>
    <w:p w14:paraId="69155BC3" w14:textId="5963F6EB" w:rsidR="70CD659C" w:rsidRPr="00535A91" w:rsidRDefault="70CD659C" w:rsidP="70CD659C">
      <w:pPr>
        <w:spacing w:after="0"/>
        <w:rPr>
          <w:rFonts w:ascii="Tahoma" w:hAnsi="Tahoma" w:cs="Tahoma"/>
          <w:color w:val="EE0000"/>
          <w:sz w:val="22"/>
          <w:szCs w:val="22"/>
          <w:lang w:eastAsia="en-GB"/>
        </w:rPr>
      </w:pPr>
    </w:p>
    <w:p w14:paraId="45627040" w14:textId="77777777" w:rsidR="006509A2" w:rsidRPr="00535A91" w:rsidRDefault="006509A2" w:rsidP="0025379F">
      <w:pPr>
        <w:spacing w:after="0"/>
        <w:rPr>
          <w:rFonts w:ascii="Tahoma" w:hAnsi="Tahoma" w:cs="Tahoma"/>
          <w:color w:val="EE0000"/>
          <w:sz w:val="22"/>
          <w:szCs w:val="22"/>
          <w:lang w:eastAsia="en-GB"/>
        </w:rPr>
      </w:pPr>
    </w:p>
    <w:p w14:paraId="47C5A646" w14:textId="2E382E90" w:rsidR="00430A35" w:rsidRPr="00535A91" w:rsidRDefault="006509A2" w:rsidP="00430A35">
      <w:pPr>
        <w:rPr>
          <w:rFonts w:ascii="Tahoma" w:hAnsi="Tahoma" w:cs="Tahoma"/>
          <w:sz w:val="22"/>
          <w:szCs w:val="22"/>
          <w:lang w:eastAsia="en-GB"/>
        </w:rPr>
      </w:pPr>
      <w:r w:rsidRPr="00535A91">
        <w:rPr>
          <w:rFonts w:ascii="Tahoma" w:hAnsi="Tahoma" w:cs="Tahoma"/>
          <w:sz w:val="22"/>
          <w:szCs w:val="22"/>
          <w:lang w:eastAsia="en-GB"/>
        </w:rPr>
        <w:t>Click on the following link to find out more about Lincolnshire’s SEND Local Offer</w:t>
      </w:r>
    </w:p>
    <w:p w14:paraId="7D9C7545" w14:textId="21539BCB" w:rsidR="006509A2" w:rsidRPr="00535A91" w:rsidRDefault="006976A9" w:rsidP="00430A35">
      <w:pPr>
        <w:rPr>
          <w:rFonts w:ascii="Tahoma" w:hAnsi="Tahoma" w:cs="Tahoma"/>
          <w:sz w:val="22"/>
          <w:szCs w:val="22"/>
          <w:lang w:eastAsia="en-GB"/>
        </w:rPr>
      </w:pPr>
      <w:hyperlink r:id="rId19" w:history="1">
        <w:r w:rsidRPr="00535A91">
          <w:rPr>
            <w:rStyle w:val="Hyperlink"/>
            <w:rFonts w:ascii="Tahoma" w:hAnsi="Tahoma" w:cs="Tahoma"/>
            <w:sz w:val="22"/>
            <w:szCs w:val="22"/>
            <w:lang w:eastAsia="en-GB"/>
          </w:rPr>
          <w:t>https://www.lincolnshire.gov.uk/send-local-offer</w:t>
        </w:r>
      </w:hyperlink>
    </w:p>
    <w:p w14:paraId="2FEA969B" w14:textId="77777777" w:rsidR="006509A2" w:rsidRPr="006509A2" w:rsidRDefault="006509A2" w:rsidP="006509A2">
      <w:pPr>
        <w:rPr>
          <w:rFonts w:ascii="Tahoma" w:hAnsi="Tahoma" w:cs="Tahoma"/>
          <w:sz w:val="22"/>
          <w:szCs w:val="22"/>
          <w:lang w:eastAsia="en-GB"/>
        </w:rPr>
      </w:pPr>
      <w:r w:rsidRPr="006509A2">
        <w:rPr>
          <w:rFonts w:ascii="Tahoma" w:hAnsi="Tahoma" w:cs="Tahoma"/>
          <w:sz w:val="22"/>
          <w:szCs w:val="22"/>
          <w:lang w:eastAsia="en-GB"/>
        </w:rPr>
        <w:t>Website Links for more information:</w:t>
      </w:r>
    </w:p>
    <w:p w14:paraId="55A0808A" w14:textId="77777777" w:rsidR="006509A2" w:rsidRPr="006509A2" w:rsidRDefault="006509A2" w:rsidP="006509A2">
      <w:pPr>
        <w:numPr>
          <w:ilvl w:val="0"/>
          <w:numId w:val="1"/>
        </w:numPr>
        <w:rPr>
          <w:rFonts w:ascii="Tahoma" w:hAnsi="Tahoma" w:cs="Tahoma"/>
          <w:sz w:val="22"/>
          <w:szCs w:val="22"/>
          <w:lang w:eastAsia="en-GB"/>
        </w:rPr>
      </w:pPr>
      <w:r w:rsidRPr="006509A2">
        <w:rPr>
          <w:rFonts w:ascii="Tahoma" w:hAnsi="Tahoma" w:cs="Tahoma"/>
          <w:sz w:val="22"/>
          <w:szCs w:val="22"/>
          <w:lang w:eastAsia="en-GB"/>
        </w:rPr>
        <w:t>Liaise (SEND Information Advice and Support Service in Lincolnshire)  </w:t>
      </w:r>
      <w:hyperlink r:id="rId20" w:tgtFrame="_blank" w:history="1">
        <w:r w:rsidRPr="006509A2">
          <w:rPr>
            <w:rStyle w:val="Hyperlink"/>
            <w:rFonts w:ascii="Tahoma" w:hAnsi="Tahoma" w:cs="Tahoma"/>
            <w:sz w:val="22"/>
            <w:szCs w:val="22"/>
            <w:lang w:eastAsia="en-GB"/>
          </w:rPr>
          <w:t>https://www.lincolnshire.gov.uk/liaise</w:t>
        </w:r>
      </w:hyperlink>
    </w:p>
    <w:p w14:paraId="09700BDF" w14:textId="77777777" w:rsidR="006509A2" w:rsidRPr="006509A2" w:rsidRDefault="006509A2" w:rsidP="006509A2">
      <w:pPr>
        <w:numPr>
          <w:ilvl w:val="0"/>
          <w:numId w:val="1"/>
        </w:numPr>
        <w:rPr>
          <w:rFonts w:ascii="Tahoma" w:hAnsi="Tahoma" w:cs="Tahoma"/>
          <w:sz w:val="22"/>
          <w:szCs w:val="22"/>
          <w:lang w:eastAsia="en-GB"/>
        </w:rPr>
      </w:pPr>
      <w:r w:rsidRPr="006509A2">
        <w:rPr>
          <w:rFonts w:ascii="Tahoma" w:hAnsi="Tahoma" w:cs="Tahoma"/>
          <w:sz w:val="22"/>
          <w:szCs w:val="22"/>
          <w:lang w:eastAsia="en-GB"/>
        </w:rPr>
        <w:t>Information Advice and Support Services Network for SEND (National Site) </w:t>
      </w:r>
      <w:hyperlink r:id="rId21" w:history="1">
        <w:r w:rsidRPr="006509A2">
          <w:rPr>
            <w:rStyle w:val="Hyperlink"/>
            <w:rFonts w:ascii="Tahoma" w:hAnsi="Tahoma" w:cs="Tahoma"/>
            <w:sz w:val="22"/>
            <w:szCs w:val="22"/>
            <w:lang w:eastAsia="en-GB"/>
          </w:rPr>
          <w:t>https://cyp.iassnetwork.org.uk</w:t>
        </w:r>
      </w:hyperlink>
    </w:p>
    <w:p w14:paraId="2A842668" w14:textId="77777777" w:rsidR="006509A2" w:rsidRPr="006509A2" w:rsidRDefault="006509A2" w:rsidP="006509A2">
      <w:pPr>
        <w:numPr>
          <w:ilvl w:val="0"/>
          <w:numId w:val="1"/>
        </w:numPr>
        <w:rPr>
          <w:rFonts w:ascii="Tahoma" w:hAnsi="Tahoma" w:cs="Tahoma"/>
          <w:sz w:val="22"/>
          <w:szCs w:val="22"/>
          <w:lang w:eastAsia="en-GB"/>
        </w:rPr>
      </w:pPr>
      <w:r w:rsidRPr="006509A2">
        <w:rPr>
          <w:rFonts w:ascii="Tahoma" w:hAnsi="Tahoma" w:cs="Tahoma"/>
          <w:sz w:val="22"/>
          <w:szCs w:val="22"/>
          <w:lang w:eastAsia="en-GB"/>
        </w:rPr>
        <w:t>Young Minds – Mental Health Support </w:t>
      </w:r>
      <w:hyperlink r:id="rId22" w:history="1">
        <w:r w:rsidRPr="006509A2">
          <w:rPr>
            <w:rStyle w:val="Hyperlink"/>
            <w:rFonts w:ascii="Tahoma" w:hAnsi="Tahoma" w:cs="Tahoma"/>
            <w:sz w:val="22"/>
            <w:szCs w:val="22"/>
            <w:lang w:eastAsia="en-GB"/>
          </w:rPr>
          <w:t>https://www.youngminds.org.uk</w:t>
        </w:r>
      </w:hyperlink>
    </w:p>
    <w:p w14:paraId="2AC226B2" w14:textId="77777777" w:rsidR="006509A2" w:rsidRPr="006509A2" w:rsidRDefault="006509A2" w:rsidP="006509A2">
      <w:pPr>
        <w:numPr>
          <w:ilvl w:val="0"/>
          <w:numId w:val="1"/>
        </w:numPr>
        <w:rPr>
          <w:rFonts w:ascii="Tahoma" w:hAnsi="Tahoma" w:cs="Tahoma"/>
          <w:sz w:val="22"/>
          <w:szCs w:val="22"/>
          <w:lang w:eastAsia="en-GB"/>
        </w:rPr>
      </w:pPr>
      <w:r w:rsidRPr="006509A2">
        <w:rPr>
          <w:rFonts w:ascii="Tahoma" w:hAnsi="Tahoma" w:cs="Tahoma"/>
          <w:sz w:val="22"/>
          <w:szCs w:val="22"/>
          <w:lang w:eastAsia="en-GB"/>
        </w:rPr>
        <w:t>British Dyslexia Association </w:t>
      </w:r>
      <w:hyperlink r:id="rId23" w:history="1">
        <w:r w:rsidRPr="006509A2">
          <w:rPr>
            <w:rStyle w:val="Hyperlink"/>
            <w:rFonts w:ascii="Tahoma" w:hAnsi="Tahoma" w:cs="Tahoma"/>
            <w:sz w:val="22"/>
            <w:szCs w:val="22"/>
            <w:lang w:eastAsia="en-GB"/>
          </w:rPr>
          <w:t>http://www.bdadyslexia.org.uk</w:t>
        </w:r>
      </w:hyperlink>
    </w:p>
    <w:p w14:paraId="75533601" w14:textId="77777777" w:rsidR="006509A2" w:rsidRPr="006509A2" w:rsidRDefault="006509A2" w:rsidP="006509A2">
      <w:pPr>
        <w:numPr>
          <w:ilvl w:val="0"/>
          <w:numId w:val="1"/>
        </w:numPr>
        <w:rPr>
          <w:rFonts w:ascii="Tahoma" w:hAnsi="Tahoma" w:cs="Tahoma"/>
          <w:sz w:val="22"/>
          <w:szCs w:val="22"/>
          <w:lang w:eastAsia="en-GB"/>
        </w:rPr>
      </w:pPr>
      <w:r w:rsidRPr="006509A2">
        <w:rPr>
          <w:rFonts w:ascii="Tahoma" w:hAnsi="Tahoma" w:cs="Tahoma"/>
          <w:sz w:val="22"/>
          <w:szCs w:val="22"/>
          <w:lang w:eastAsia="en-GB"/>
        </w:rPr>
        <w:t>The Dyslexia SpLD Trust </w:t>
      </w:r>
      <w:hyperlink r:id="rId24" w:history="1">
        <w:r w:rsidRPr="006509A2">
          <w:rPr>
            <w:rStyle w:val="Hyperlink"/>
            <w:rFonts w:ascii="Tahoma" w:hAnsi="Tahoma" w:cs="Tahoma"/>
            <w:sz w:val="22"/>
            <w:szCs w:val="22"/>
            <w:lang w:eastAsia="en-GB"/>
          </w:rPr>
          <w:t>https://www.thedyslexia-spldtrust.org.uk</w:t>
        </w:r>
      </w:hyperlink>
    </w:p>
    <w:p w14:paraId="144BBF2C" w14:textId="77777777" w:rsidR="006509A2" w:rsidRPr="006509A2" w:rsidRDefault="006509A2" w:rsidP="006509A2">
      <w:pPr>
        <w:numPr>
          <w:ilvl w:val="0"/>
          <w:numId w:val="1"/>
        </w:numPr>
        <w:rPr>
          <w:rFonts w:ascii="Tahoma" w:hAnsi="Tahoma" w:cs="Tahoma"/>
          <w:sz w:val="22"/>
          <w:szCs w:val="22"/>
          <w:lang w:eastAsia="en-GB"/>
        </w:rPr>
      </w:pPr>
      <w:r w:rsidRPr="006509A2">
        <w:rPr>
          <w:rFonts w:ascii="Tahoma" w:hAnsi="Tahoma" w:cs="Tahoma"/>
          <w:sz w:val="22"/>
          <w:szCs w:val="22"/>
          <w:lang w:eastAsia="en-GB"/>
        </w:rPr>
        <w:t>Dyspraxia Foundation </w:t>
      </w:r>
      <w:hyperlink r:id="rId25" w:history="1">
        <w:r w:rsidRPr="006509A2">
          <w:rPr>
            <w:rStyle w:val="Hyperlink"/>
            <w:rFonts w:ascii="Tahoma" w:hAnsi="Tahoma" w:cs="Tahoma"/>
            <w:sz w:val="22"/>
            <w:szCs w:val="22"/>
            <w:lang w:eastAsia="en-GB"/>
          </w:rPr>
          <w:t>https://www.dyspraxiafoundation.org.uk.</w:t>
        </w:r>
      </w:hyperlink>
    </w:p>
    <w:p w14:paraId="38F1C9BC" w14:textId="77777777" w:rsidR="006509A2" w:rsidRPr="006509A2" w:rsidRDefault="006509A2" w:rsidP="006509A2">
      <w:pPr>
        <w:numPr>
          <w:ilvl w:val="0"/>
          <w:numId w:val="1"/>
        </w:numPr>
        <w:rPr>
          <w:rFonts w:ascii="Tahoma" w:hAnsi="Tahoma" w:cs="Tahoma"/>
          <w:sz w:val="22"/>
          <w:szCs w:val="22"/>
          <w:lang w:eastAsia="en-GB"/>
        </w:rPr>
      </w:pPr>
      <w:r w:rsidRPr="006509A2">
        <w:rPr>
          <w:rFonts w:ascii="Tahoma" w:hAnsi="Tahoma" w:cs="Tahoma"/>
          <w:sz w:val="22"/>
          <w:szCs w:val="22"/>
          <w:lang w:eastAsia="en-GB"/>
        </w:rPr>
        <w:t>National Autistic Society </w:t>
      </w:r>
      <w:hyperlink r:id="rId26" w:history="1">
        <w:r w:rsidRPr="006509A2">
          <w:rPr>
            <w:rStyle w:val="Hyperlink"/>
            <w:rFonts w:ascii="Tahoma" w:hAnsi="Tahoma" w:cs="Tahoma"/>
            <w:sz w:val="22"/>
            <w:szCs w:val="22"/>
            <w:lang w:eastAsia="en-GB"/>
          </w:rPr>
          <w:t>https://www.autism.org.uk</w:t>
        </w:r>
      </w:hyperlink>
    </w:p>
    <w:p w14:paraId="2ED50777" w14:textId="77777777" w:rsidR="006509A2" w:rsidRPr="006509A2" w:rsidRDefault="006509A2" w:rsidP="006509A2">
      <w:pPr>
        <w:numPr>
          <w:ilvl w:val="0"/>
          <w:numId w:val="1"/>
        </w:numPr>
        <w:rPr>
          <w:rFonts w:ascii="Tahoma" w:hAnsi="Tahoma" w:cs="Tahoma"/>
          <w:sz w:val="22"/>
          <w:szCs w:val="22"/>
          <w:lang w:eastAsia="en-GB"/>
        </w:rPr>
      </w:pPr>
      <w:r w:rsidRPr="006509A2">
        <w:rPr>
          <w:rFonts w:ascii="Tahoma" w:hAnsi="Tahoma" w:cs="Tahoma"/>
          <w:sz w:val="22"/>
          <w:szCs w:val="22"/>
          <w:lang w:eastAsia="en-GB"/>
        </w:rPr>
        <w:t>Working Together Team </w:t>
      </w:r>
      <w:hyperlink r:id="rId27" w:history="1">
        <w:r w:rsidRPr="006509A2">
          <w:rPr>
            <w:rStyle w:val="Hyperlink"/>
            <w:rFonts w:ascii="Tahoma" w:hAnsi="Tahoma" w:cs="Tahoma"/>
            <w:sz w:val="22"/>
            <w:szCs w:val="22"/>
            <w:lang w:eastAsia="en-GB"/>
          </w:rPr>
          <w:t>https://www.wtt.org.uk</w:t>
        </w:r>
      </w:hyperlink>
    </w:p>
    <w:p w14:paraId="3D8C35B9" w14:textId="77777777" w:rsidR="006509A2" w:rsidRPr="006509A2" w:rsidRDefault="006509A2" w:rsidP="006509A2">
      <w:pPr>
        <w:numPr>
          <w:ilvl w:val="0"/>
          <w:numId w:val="1"/>
        </w:numPr>
        <w:rPr>
          <w:rFonts w:ascii="Tahoma" w:hAnsi="Tahoma" w:cs="Tahoma"/>
          <w:sz w:val="22"/>
          <w:szCs w:val="22"/>
          <w:lang w:eastAsia="en-GB"/>
        </w:rPr>
      </w:pPr>
      <w:r w:rsidRPr="006509A2">
        <w:rPr>
          <w:rFonts w:ascii="Tahoma" w:hAnsi="Tahoma" w:cs="Tahoma"/>
          <w:sz w:val="22"/>
          <w:szCs w:val="22"/>
          <w:lang w:eastAsia="en-GB"/>
        </w:rPr>
        <w:t>Diabetes UK </w:t>
      </w:r>
      <w:hyperlink r:id="rId28" w:history="1">
        <w:r w:rsidRPr="006509A2">
          <w:rPr>
            <w:rStyle w:val="Hyperlink"/>
            <w:rFonts w:ascii="Tahoma" w:hAnsi="Tahoma" w:cs="Tahoma"/>
            <w:sz w:val="22"/>
            <w:szCs w:val="22"/>
            <w:lang w:eastAsia="en-GB"/>
          </w:rPr>
          <w:t>https://www.diabetes.org.uk</w:t>
        </w:r>
      </w:hyperlink>
    </w:p>
    <w:p w14:paraId="46F5DDB6" w14:textId="77777777" w:rsidR="006509A2" w:rsidRPr="006509A2" w:rsidRDefault="006509A2" w:rsidP="006509A2">
      <w:pPr>
        <w:numPr>
          <w:ilvl w:val="0"/>
          <w:numId w:val="1"/>
        </w:numPr>
        <w:rPr>
          <w:rFonts w:ascii="Tahoma" w:hAnsi="Tahoma" w:cs="Tahoma"/>
          <w:sz w:val="22"/>
          <w:szCs w:val="22"/>
          <w:lang w:eastAsia="en-GB"/>
        </w:rPr>
      </w:pPr>
      <w:r w:rsidRPr="006509A2">
        <w:rPr>
          <w:rFonts w:ascii="Tahoma" w:hAnsi="Tahoma" w:cs="Tahoma"/>
          <w:sz w:val="22"/>
          <w:szCs w:val="22"/>
          <w:lang w:eastAsia="en-GB"/>
        </w:rPr>
        <w:t>Epilepsy Action </w:t>
      </w:r>
      <w:hyperlink r:id="rId29" w:history="1">
        <w:r w:rsidRPr="006509A2">
          <w:rPr>
            <w:rStyle w:val="Hyperlink"/>
            <w:rFonts w:ascii="Tahoma" w:hAnsi="Tahoma" w:cs="Tahoma"/>
            <w:sz w:val="22"/>
            <w:szCs w:val="22"/>
            <w:lang w:eastAsia="en-GB"/>
          </w:rPr>
          <w:t>https://www.epilepsy.org.uk</w:t>
        </w:r>
      </w:hyperlink>
    </w:p>
    <w:p w14:paraId="61477159" w14:textId="77777777" w:rsidR="006509A2" w:rsidRPr="006509A2" w:rsidRDefault="006509A2" w:rsidP="006509A2">
      <w:pPr>
        <w:numPr>
          <w:ilvl w:val="0"/>
          <w:numId w:val="1"/>
        </w:numPr>
        <w:rPr>
          <w:rFonts w:ascii="Tahoma" w:hAnsi="Tahoma" w:cs="Tahoma"/>
          <w:sz w:val="22"/>
          <w:szCs w:val="22"/>
          <w:lang w:eastAsia="en-GB"/>
        </w:rPr>
      </w:pPr>
      <w:r w:rsidRPr="006509A2">
        <w:rPr>
          <w:rFonts w:ascii="Tahoma" w:hAnsi="Tahoma" w:cs="Tahoma"/>
          <w:sz w:val="22"/>
          <w:szCs w:val="22"/>
          <w:lang w:eastAsia="en-GB"/>
        </w:rPr>
        <w:t>Action on Hearing Loss </w:t>
      </w:r>
      <w:hyperlink r:id="rId30" w:history="1">
        <w:r w:rsidRPr="006509A2">
          <w:rPr>
            <w:rStyle w:val="Hyperlink"/>
            <w:rFonts w:ascii="Tahoma" w:hAnsi="Tahoma" w:cs="Tahoma"/>
            <w:sz w:val="22"/>
            <w:szCs w:val="22"/>
            <w:lang w:eastAsia="en-GB"/>
          </w:rPr>
          <w:t>https://www.actiononhearingloss.org.uk</w:t>
        </w:r>
      </w:hyperlink>
    </w:p>
    <w:p w14:paraId="0CD44232" w14:textId="1A75AE2C" w:rsidR="006509A2" w:rsidRPr="006509A2" w:rsidRDefault="006509A2" w:rsidP="006509A2">
      <w:pPr>
        <w:numPr>
          <w:ilvl w:val="0"/>
          <w:numId w:val="1"/>
        </w:numPr>
        <w:rPr>
          <w:rFonts w:ascii="Tahoma" w:hAnsi="Tahoma" w:cs="Tahoma"/>
          <w:sz w:val="22"/>
          <w:szCs w:val="22"/>
          <w:lang w:eastAsia="en-GB"/>
        </w:rPr>
      </w:pPr>
      <w:r w:rsidRPr="006509A2">
        <w:rPr>
          <w:rFonts w:ascii="Tahoma" w:hAnsi="Tahoma" w:cs="Tahoma"/>
          <w:sz w:val="22"/>
          <w:szCs w:val="22"/>
          <w:lang w:eastAsia="en-GB"/>
        </w:rPr>
        <w:t>Royal National Ins</w:t>
      </w:r>
      <w:r w:rsidR="008B4E80">
        <w:rPr>
          <w:rFonts w:ascii="Tahoma" w:hAnsi="Tahoma" w:cs="Tahoma"/>
          <w:sz w:val="22"/>
          <w:szCs w:val="22"/>
          <w:lang w:eastAsia="en-GB"/>
        </w:rPr>
        <w:t>t</w:t>
      </w:r>
      <w:r w:rsidRPr="006509A2">
        <w:rPr>
          <w:rFonts w:ascii="Tahoma" w:hAnsi="Tahoma" w:cs="Tahoma"/>
          <w:sz w:val="22"/>
          <w:szCs w:val="22"/>
          <w:lang w:eastAsia="en-GB"/>
        </w:rPr>
        <w:t>itute for the Blind </w:t>
      </w:r>
      <w:hyperlink r:id="rId31" w:history="1">
        <w:r w:rsidRPr="006509A2">
          <w:rPr>
            <w:rStyle w:val="Hyperlink"/>
            <w:rFonts w:ascii="Tahoma" w:hAnsi="Tahoma" w:cs="Tahoma"/>
            <w:sz w:val="22"/>
            <w:szCs w:val="22"/>
            <w:lang w:eastAsia="en-GB"/>
          </w:rPr>
          <w:t>https://www.rnib.org.uk</w:t>
        </w:r>
      </w:hyperlink>
    </w:p>
    <w:p w14:paraId="76DD311C" w14:textId="309274ED" w:rsidR="006509A2" w:rsidRPr="00535A91" w:rsidRDefault="006509A2" w:rsidP="00430A35">
      <w:pPr>
        <w:rPr>
          <w:rFonts w:ascii="Tahoma" w:hAnsi="Tahoma" w:cs="Tahoma"/>
          <w:sz w:val="22"/>
          <w:szCs w:val="22"/>
          <w:lang w:eastAsia="en-GB"/>
        </w:rPr>
      </w:pPr>
      <w:r w:rsidRPr="00535A91">
        <w:rPr>
          <w:rFonts w:ascii="Tahoma" w:hAnsi="Tahoma" w:cs="Tahoma"/>
          <w:sz w:val="22"/>
          <w:szCs w:val="22"/>
          <w:lang w:eastAsia="en-GB"/>
        </w:rPr>
        <w:t xml:space="preserve"> </w:t>
      </w:r>
    </w:p>
    <w:p w14:paraId="31881A79" w14:textId="0BEC38FA" w:rsidR="006D71E3" w:rsidRPr="001B6F62" w:rsidRDefault="1112C8CE" w:rsidP="0060683B">
      <w:pPr>
        <w:pStyle w:val="Heading1"/>
        <w:rPr>
          <w:rFonts w:ascii="Tahoma" w:hAnsi="Tahoma" w:cs="Tahoma"/>
          <w:b/>
          <w:bCs/>
          <w:color w:val="auto"/>
          <w:sz w:val="21"/>
          <w:szCs w:val="21"/>
          <w:u w:val="single"/>
          <w:lang w:eastAsia="en-GB"/>
        </w:rPr>
      </w:pPr>
      <w:bookmarkStart w:id="3" w:name="_Toc209084602"/>
      <w:r w:rsidRPr="70CD659C">
        <w:rPr>
          <w:rFonts w:ascii="Tahoma" w:hAnsi="Tahoma" w:cs="Tahoma"/>
          <w:b/>
          <w:bCs/>
          <w:color w:val="auto"/>
          <w:sz w:val="21"/>
          <w:szCs w:val="21"/>
          <w:u w:val="single"/>
          <w:lang w:eastAsia="en-GB"/>
        </w:rPr>
        <w:t xml:space="preserve">3a. How the school evaluates the effectiveness of its </w:t>
      </w:r>
      <w:r w:rsidR="5782FCBB" w:rsidRPr="70CD659C">
        <w:rPr>
          <w:rFonts w:ascii="Tahoma" w:hAnsi="Tahoma" w:cs="Tahoma"/>
          <w:b/>
          <w:bCs/>
          <w:color w:val="auto"/>
          <w:sz w:val="21"/>
          <w:szCs w:val="21"/>
          <w:u w:val="single"/>
          <w:lang w:eastAsia="en-GB"/>
        </w:rPr>
        <w:t xml:space="preserve">SEND </w:t>
      </w:r>
      <w:r w:rsidRPr="70CD659C">
        <w:rPr>
          <w:rFonts w:ascii="Tahoma" w:hAnsi="Tahoma" w:cs="Tahoma"/>
          <w:b/>
          <w:bCs/>
          <w:color w:val="auto"/>
          <w:sz w:val="21"/>
          <w:szCs w:val="21"/>
          <w:u w:val="single"/>
          <w:lang w:eastAsia="en-GB"/>
        </w:rPr>
        <w:t>provision</w:t>
      </w:r>
      <w:r w:rsidR="24836BD6" w:rsidRPr="70CD659C">
        <w:rPr>
          <w:rFonts w:ascii="Tahoma" w:hAnsi="Tahoma" w:cs="Tahoma"/>
          <w:b/>
          <w:bCs/>
          <w:color w:val="auto"/>
          <w:sz w:val="21"/>
          <w:szCs w:val="21"/>
          <w:u w:val="single"/>
          <w:lang w:eastAsia="en-GB"/>
        </w:rPr>
        <w:t>:</w:t>
      </w:r>
      <w:bookmarkEnd w:id="3"/>
    </w:p>
    <w:bookmarkEnd w:id="2"/>
    <w:p w14:paraId="38666169" w14:textId="330435B7" w:rsidR="009E5583" w:rsidRPr="009E5583" w:rsidRDefault="009E5583" w:rsidP="009E5583">
      <w:pPr>
        <w:pStyle w:val="1bodycopy10pt"/>
        <w:spacing w:after="0"/>
        <w:rPr>
          <w:rFonts w:ascii="Tahoma" w:hAnsi="Tahoma" w:cs="Tahoma"/>
          <w:sz w:val="22"/>
          <w:szCs w:val="22"/>
          <w:lang w:val="en-GB" w:eastAsia="en-GB"/>
        </w:rPr>
      </w:pPr>
      <w:r w:rsidRPr="009E5583">
        <w:rPr>
          <w:rFonts w:ascii="Tahoma" w:hAnsi="Tahoma" w:cs="Tahoma"/>
          <w:sz w:val="22"/>
          <w:szCs w:val="22"/>
          <w:lang w:val="en-GB" w:eastAsia="en-GB"/>
        </w:rPr>
        <w:t>All children at GHA have a Home/School Communication Page on Tapestry. If there is anything we need to talk to you about we will use this</w:t>
      </w:r>
      <w:r w:rsidR="008B4E80">
        <w:rPr>
          <w:rFonts w:ascii="Tahoma" w:hAnsi="Tahoma" w:cs="Tahoma"/>
          <w:sz w:val="22"/>
          <w:szCs w:val="22"/>
          <w:lang w:val="en-GB" w:eastAsia="en-GB"/>
        </w:rPr>
        <w:t xml:space="preserve"> in the first instance</w:t>
      </w:r>
      <w:r w:rsidRPr="009E5583">
        <w:rPr>
          <w:rFonts w:ascii="Tahoma" w:hAnsi="Tahoma" w:cs="Tahoma"/>
          <w:sz w:val="22"/>
          <w:szCs w:val="22"/>
          <w:lang w:val="en-GB" w:eastAsia="en-GB"/>
        </w:rPr>
        <w:t xml:space="preserve">. You can comment on it whenever you like, and we will respond as soon as possible – we love hearing your child’s news and celebrations and are keen to support you at home however we can. </w:t>
      </w:r>
    </w:p>
    <w:p w14:paraId="4AB3BB28" w14:textId="77777777" w:rsidR="009E5583" w:rsidRPr="009E5583" w:rsidRDefault="009E5583" w:rsidP="009E5583">
      <w:pPr>
        <w:pStyle w:val="1bodycopy10pt"/>
        <w:spacing w:after="0"/>
        <w:rPr>
          <w:rFonts w:ascii="Tahoma" w:hAnsi="Tahoma" w:cs="Tahoma"/>
          <w:sz w:val="22"/>
          <w:szCs w:val="22"/>
          <w:lang w:val="en-GB" w:eastAsia="en-GB"/>
        </w:rPr>
      </w:pPr>
    </w:p>
    <w:p w14:paraId="6C1FC858" w14:textId="77777777" w:rsidR="009E5583" w:rsidRPr="009E5583" w:rsidRDefault="009E5583" w:rsidP="009E5583">
      <w:pPr>
        <w:pStyle w:val="1bodycopy10pt"/>
        <w:spacing w:after="0"/>
        <w:rPr>
          <w:rFonts w:ascii="Tahoma" w:hAnsi="Tahoma" w:cs="Tahoma"/>
          <w:sz w:val="22"/>
          <w:szCs w:val="22"/>
          <w:lang w:val="en-GB" w:eastAsia="en-GB"/>
        </w:rPr>
      </w:pPr>
      <w:r w:rsidRPr="009E5583">
        <w:rPr>
          <w:rFonts w:ascii="Tahoma" w:hAnsi="Tahoma" w:cs="Tahoma"/>
          <w:sz w:val="22"/>
          <w:szCs w:val="22"/>
          <w:lang w:val="en-GB" w:eastAsia="en-GB"/>
        </w:rPr>
        <w:t xml:space="preserve">We will hold an Annual Review of your child’s EHCP – this can be on the phone, virtually or face to face. It is </w:t>
      </w:r>
      <w:proofErr w:type="gramStart"/>
      <w:r w:rsidRPr="009E5583">
        <w:rPr>
          <w:rFonts w:ascii="Tahoma" w:hAnsi="Tahoma" w:cs="Tahoma"/>
          <w:sz w:val="22"/>
          <w:szCs w:val="22"/>
          <w:lang w:val="en-GB" w:eastAsia="en-GB"/>
        </w:rPr>
        <w:t>really important</w:t>
      </w:r>
      <w:proofErr w:type="gramEnd"/>
      <w:r w:rsidRPr="009E5583">
        <w:rPr>
          <w:rFonts w:ascii="Tahoma" w:hAnsi="Tahoma" w:cs="Tahoma"/>
          <w:sz w:val="22"/>
          <w:szCs w:val="22"/>
          <w:lang w:val="en-GB" w:eastAsia="en-GB"/>
        </w:rPr>
        <w:t xml:space="preserve"> that you attend this – you know your child best and it is important that your views are captured. You will be asked to give your thoughts on the EHC Hub before the meeting.</w:t>
      </w:r>
    </w:p>
    <w:p w14:paraId="1A55B781" w14:textId="77777777" w:rsidR="009E5583" w:rsidRPr="009E5583" w:rsidRDefault="009E5583" w:rsidP="009E5583">
      <w:pPr>
        <w:pStyle w:val="1bodycopy10pt"/>
        <w:spacing w:after="0"/>
        <w:rPr>
          <w:rFonts w:ascii="Tahoma" w:hAnsi="Tahoma" w:cs="Tahoma"/>
          <w:sz w:val="22"/>
          <w:szCs w:val="22"/>
          <w:lang w:val="en-GB" w:eastAsia="en-GB"/>
        </w:rPr>
      </w:pPr>
    </w:p>
    <w:p w14:paraId="656D9A1E" w14:textId="77777777" w:rsidR="009E5583" w:rsidRPr="009E5583" w:rsidRDefault="009E5583" w:rsidP="009E5583">
      <w:pPr>
        <w:pStyle w:val="1bodycopy10pt"/>
        <w:spacing w:after="0"/>
        <w:rPr>
          <w:rFonts w:ascii="Tahoma" w:hAnsi="Tahoma" w:cs="Tahoma"/>
          <w:sz w:val="22"/>
          <w:szCs w:val="22"/>
          <w:lang w:val="en-GB" w:eastAsia="en-GB"/>
        </w:rPr>
      </w:pPr>
      <w:r w:rsidRPr="009E5583">
        <w:rPr>
          <w:rFonts w:ascii="Tahoma" w:hAnsi="Tahoma" w:cs="Tahoma"/>
          <w:sz w:val="22"/>
          <w:szCs w:val="22"/>
          <w:lang w:val="en-GB" w:eastAsia="en-GB"/>
        </w:rPr>
        <w:t>Your child’s class teacher will contact you to:</w:t>
      </w:r>
    </w:p>
    <w:p w14:paraId="38BE4AF7" w14:textId="77777777" w:rsidR="009E5583" w:rsidRPr="009E5583" w:rsidRDefault="009E5583" w:rsidP="009E5583">
      <w:pPr>
        <w:pStyle w:val="4Bulletedcopyblue"/>
        <w:spacing w:after="0"/>
        <w:rPr>
          <w:rFonts w:ascii="Tahoma" w:hAnsi="Tahoma" w:cs="Tahoma"/>
          <w:sz w:val="22"/>
          <w:szCs w:val="22"/>
          <w:lang w:val="en-GB" w:eastAsia="en-GB"/>
        </w:rPr>
      </w:pPr>
      <w:r w:rsidRPr="009E5583">
        <w:rPr>
          <w:rFonts w:ascii="Tahoma" w:hAnsi="Tahoma" w:cs="Tahoma"/>
          <w:sz w:val="22"/>
          <w:szCs w:val="22"/>
          <w:lang w:val="en-GB" w:eastAsia="en-GB"/>
        </w:rPr>
        <w:t xml:space="preserve">Set clear outcomes for your child’s progress – these will be in the form of their IEP (Individual Education Plan) targets. They will be shared on </w:t>
      </w:r>
      <w:proofErr w:type="gramStart"/>
      <w:r w:rsidRPr="009E5583">
        <w:rPr>
          <w:rFonts w:ascii="Tahoma" w:hAnsi="Tahoma" w:cs="Tahoma"/>
          <w:sz w:val="22"/>
          <w:szCs w:val="22"/>
          <w:lang w:val="en-GB" w:eastAsia="en-GB"/>
        </w:rPr>
        <w:t>Tapestry</w:t>
      </w:r>
      <w:proofErr w:type="gramEnd"/>
      <w:r w:rsidRPr="009E5583">
        <w:rPr>
          <w:rFonts w:ascii="Tahoma" w:hAnsi="Tahoma" w:cs="Tahoma"/>
          <w:sz w:val="22"/>
          <w:szCs w:val="22"/>
          <w:lang w:val="en-GB" w:eastAsia="en-GB"/>
        </w:rPr>
        <w:t xml:space="preserve"> and we ask that you share your thoughts and suggestions for these – we want to work with you to ensure that </w:t>
      </w:r>
      <w:r w:rsidRPr="009E5583">
        <w:rPr>
          <w:rFonts w:ascii="Tahoma" w:hAnsi="Tahoma" w:cs="Tahoma"/>
          <w:sz w:val="22"/>
          <w:szCs w:val="22"/>
          <w:lang w:val="en-GB" w:eastAsia="en-GB"/>
        </w:rPr>
        <w:lastRenderedPageBreak/>
        <w:t>progress is seen at home as well as at school. We will also provide termly updates on your child's progress against their IEP targets.</w:t>
      </w:r>
    </w:p>
    <w:p w14:paraId="774EA5F1" w14:textId="77777777" w:rsidR="009E5583" w:rsidRPr="009E5583" w:rsidRDefault="009E5583" w:rsidP="009E5583">
      <w:pPr>
        <w:pStyle w:val="4Bulletedcopyblue"/>
        <w:spacing w:after="0"/>
        <w:rPr>
          <w:rFonts w:ascii="Tahoma" w:hAnsi="Tahoma" w:cs="Tahoma"/>
          <w:sz w:val="22"/>
          <w:szCs w:val="22"/>
          <w:lang w:val="en-GB" w:eastAsia="en-GB"/>
        </w:rPr>
      </w:pPr>
      <w:r w:rsidRPr="009E5583">
        <w:rPr>
          <w:rFonts w:ascii="Tahoma" w:hAnsi="Tahoma" w:cs="Tahoma"/>
          <w:sz w:val="22"/>
          <w:szCs w:val="22"/>
          <w:lang w:val="en-GB" w:eastAsia="en-GB"/>
        </w:rPr>
        <w:t>Review progress towards those outcomes – we will share the review of the IEP targets on Tapestry and as with the targets, we welcome your thoughts about the reviewed targets and whether you are seeing the same at home as we are in school.</w:t>
      </w:r>
    </w:p>
    <w:p w14:paraId="1F4101F1" w14:textId="437709FB" w:rsidR="009E5583" w:rsidRPr="009E5583" w:rsidRDefault="009E5583" w:rsidP="009E5583">
      <w:pPr>
        <w:pStyle w:val="4Bulletedcopyblue"/>
        <w:spacing w:after="0"/>
        <w:rPr>
          <w:rFonts w:ascii="Tahoma" w:hAnsi="Tahoma" w:cs="Tahoma"/>
          <w:sz w:val="22"/>
          <w:szCs w:val="22"/>
          <w:lang w:val="en-GB" w:eastAsia="en-GB"/>
        </w:rPr>
      </w:pPr>
      <w:r w:rsidRPr="009E5583">
        <w:rPr>
          <w:rFonts w:ascii="Tahoma" w:hAnsi="Tahoma" w:cs="Tahoma"/>
          <w:sz w:val="22"/>
          <w:szCs w:val="22"/>
          <w:lang w:val="en-GB" w:eastAsia="en-GB"/>
        </w:rPr>
        <w:t>Discuss the support we will put in place to help your child make that progress</w:t>
      </w:r>
      <w:r>
        <w:rPr>
          <w:rFonts w:ascii="Tahoma" w:hAnsi="Tahoma" w:cs="Tahoma"/>
          <w:sz w:val="22"/>
          <w:szCs w:val="22"/>
          <w:lang w:val="en-GB" w:eastAsia="en-GB"/>
        </w:rPr>
        <w:t>, which may include interventions as relevant to their EHC plans.</w:t>
      </w:r>
    </w:p>
    <w:p w14:paraId="1BF449E7" w14:textId="77777777" w:rsidR="009E5583" w:rsidRPr="009E5583" w:rsidRDefault="009E5583" w:rsidP="009E5583">
      <w:pPr>
        <w:pStyle w:val="4Bulletedcopyblue"/>
        <w:spacing w:after="0"/>
        <w:rPr>
          <w:rFonts w:ascii="Tahoma" w:hAnsi="Tahoma" w:cs="Tahoma"/>
          <w:sz w:val="22"/>
          <w:szCs w:val="22"/>
          <w:lang w:val="en-GB" w:eastAsia="en-GB"/>
        </w:rPr>
      </w:pPr>
      <w:r w:rsidRPr="009E5583">
        <w:rPr>
          <w:rFonts w:ascii="Tahoma" w:hAnsi="Tahoma" w:cs="Tahoma"/>
          <w:sz w:val="22"/>
          <w:szCs w:val="22"/>
          <w:lang w:val="en-GB" w:eastAsia="en-GB"/>
        </w:rPr>
        <w:t>Identify what we will do, what we will ask you to do, and what we will ask your child to do.</w:t>
      </w:r>
    </w:p>
    <w:p w14:paraId="05C3E41C" w14:textId="77777777" w:rsidR="009E5583" w:rsidRPr="009E5583" w:rsidRDefault="009E5583" w:rsidP="009E5583">
      <w:pPr>
        <w:pStyle w:val="4Bulletedcopyblue"/>
        <w:spacing w:after="0"/>
        <w:rPr>
          <w:rFonts w:ascii="Tahoma" w:hAnsi="Tahoma" w:cs="Tahoma"/>
          <w:sz w:val="22"/>
          <w:szCs w:val="22"/>
          <w:lang w:val="en-GB" w:eastAsia="en-GB"/>
        </w:rPr>
      </w:pPr>
      <w:r w:rsidRPr="009E5583">
        <w:rPr>
          <w:rFonts w:ascii="Tahoma" w:hAnsi="Tahoma" w:cs="Tahoma"/>
          <w:sz w:val="22"/>
          <w:szCs w:val="22"/>
          <w:lang w:val="en-GB" w:eastAsia="en-GB"/>
        </w:rPr>
        <w:t>If your child’s Annual Review is not in the first term, we will also contact you before Christmas to update you on how they have settled into the new school year.</w:t>
      </w:r>
    </w:p>
    <w:p w14:paraId="4712BAB2" w14:textId="77777777" w:rsidR="009E5583" w:rsidRPr="009E5583" w:rsidRDefault="009E5583" w:rsidP="009E5583">
      <w:pPr>
        <w:pStyle w:val="4Bulletedcopyblue"/>
        <w:spacing w:after="0"/>
        <w:ind w:left="340"/>
        <w:rPr>
          <w:rFonts w:ascii="Tahoma" w:hAnsi="Tahoma" w:cs="Tahoma"/>
          <w:sz w:val="22"/>
          <w:szCs w:val="22"/>
          <w:lang w:val="en-GB" w:eastAsia="en-GB"/>
        </w:rPr>
      </w:pPr>
    </w:p>
    <w:p w14:paraId="3491252B" w14:textId="77777777" w:rsidR="009E5583" w:rsidRPr="009E5583" w:rsidRDefault="009E5583" w:rsidP="009E5583">
      <w:pPr>
        <w:pStyle w:val="1bodycopy10pt"/>
        <w:spacing w:after="0"/>
        <w:rPr>
          <w:rFonts w:ascii="Tahoma" w:hAnsi="Tahoma" w:cs="Tahoma"/>
          <w:sz w:val="22"/>
          <w:szCs w:val="22"/>
          <w:lang w:val="en-GB" w:eastAsia="en-GB"/>
        </w:rPr>
      </w:pPr>
      <w:r w:rsidRPr="009E5583">
        <w:rPr>
          <w:rFonts w:ascii="Tahoma" w:hAnsi="Tahoma" w:cs="Tahoma"/>
          <w:sz w:val="22"/>
          <w:szCs w:val="22"/>
          <w:lang w:val="en-GB" w:eastAsia="en-GB"/>
        </w:rPr>
        <w:t>We know that you’re the expert when it comes to your child’s strengths, needs, likes and dislikes – you are their first teachers. We want to make sure you have a full understanding of how we’re trying to meet your child’s needs, so that you can provide insight into what you think would work best for your child.</w:t>
      </w:r>
    </w:p>
    <w:p w14:paraId="3F4BA8AE" w14:textId="5E1C29EB" w:rsidR="009E5583" w:rsidRPr="009E5583" w:rsidRDefault="009E5583" w:rsidP="009E5583">
      <w:pPr>
        <w:pStyle w:val="1bodycopy10pt"/>
        <w:spacing w:after="0"/>
        <w:rPr>
          <w:rFonts w:ascii="Tahoma" w:hAnsi="Tahoma" w:cs="Tahoma"/>
          <w:sz w:val="22"/>
          <w:szCs w:val="22"/>
          <w:lang w:val="en-GB" w:eastAsia="en-GB"/>
        </w:rPr>
      </w:pPr>
      <w:r w:rsidRPr="009E5583">
        <w:rPr>
          <w:rFonts w:ascii="Tahoma" w:hAnsi="Tahoma" w:cs="Tahoma"/>
          <w:sz w:val="22"/>
          <w:szCs w:val="22"/>
          <w:lang w:val="en-GB" w:eastAsia="en-GB"/>
        </w:rPr>
        <w:t>We also want to hear from you as much as possible so that we can build a better picture of how the support we are providing is impacting your child outside of school – Tapestry is our preferred method of communication for this.  There are other opportunities throughout the school year to discuss your child’s progress, such as</w:t>
      </w:r>
      <w:r w:rsidR="004E1B15">
        <w:rPr>
          <w:rFonts w:ascii="Tahoma" w:hAnsi="Tahoma" w:cs="Tahoma"/>
          <w:sz w:val="22"/>
          <w:szCs w:val="22"/>
          <w:lang w:val="en-GB" w:eastAsia="en-GB"/>
        </w:rPr>
        <w:t xml:space="preserve"> WOW </w:t>
      </w:r>
      <w:r w:rsidRPr="009E5583">
        <w:rPr>
          <w:rFonts w:ascii="Tahoma" w:hAnsi="Tahoma" w:cs="Tahoma"/>
          <w:sz w:val="22"/>
          <w:szCs w:val="22"/>
          <w:lang w:val="en-GB" w:eastAsia="en-GB"/>
        </w:rPr>
        <w:t>afternoons, family learning celebrations and following the more formal end of year summaries</w:t>
      </w:r>
      <w:r w:rsidR="004E1B15">
        <w:rPr>
          <w:rFonts w:ascii="Tahoma" w:hAnsi="Tahoma" w:cs="Tahoma"/>
          <w:sz w:val="22"/>
          <w:szCs w:val="22"/>
          <w:lang w:val="en-GB" w:eastAsia="en-GB"/>
        </w:rPr>
        <w:t xml:space="preserve"> which will be shared on Tapestry</w:t>
      </w:r>
      <w:r w:rsidRPr="009E5583">
        <w:rPr>
          <w:rFonts w:ascii="Tahoma" w:hAnsi="Tahoma" w:cs="Tahoma"/>
          <w:sz w:val="22"/>
          <w:szCs w:val="22"/>
          <w:lang w:val="en-GB" w:eastAsia="en-GB"/>
        </w:rPr>
        <w:t>.</w:t>
      </w:r>
    </w:p>
    <w:p w14:paraId="5492EEAE" w14:textId="77777777" w:rsidR="009E5583" w:rsidRPr="009E5583" w:rsidRDefault="009E5583" w:rsidP="009E5583">
      <w:pPr>
        <w:pStyle w:val="1bodycopy10pt"/>
        <w:spacing w:after="0"/>
        <w:rPr>
          <w:rFonts w:ascii="Tahoma" w:hAnsi="Tahoma" w:cs="Tahoma"/>
          <w:sz w:val="22"/>
          <w:szCs w:val="22"/>
          <w:lang w:val="en-GB" w:eastAsia="en-GB"/>
        </w:rPr>
      </w:pPr>
      <w:r w:rsidRPr="009E5583">
        <w:rPr>
          <w:rFonts w:ascii="Tahoma" w:hAnsi="Tahoma" w:cs="Tahoma"/>
          <w:sz w:val="22"/>
          <w:szCs w:val="22"/>
          <w:lang w:val="en-GB" w:eastAsia="en-GB"/>
        </w:rPr>
        <w:t>If your child’s needs or strengths change at any time, please let us know right away so we can adapt our approach if appropriate. After any discussion we will make a record of any outcomes, actions and support and ensure the class team and any other necessary staff are aware.</w:t>
      </w:r>
    </w:p>
    <w:p w14:paraId="23DB7064" w14:textId="55FFB28C" w:rsidR="009E5583" w:rsidRPr="009E5583" w:rsidRDefault="009E5583" w:rsidP="009E5583">
      <w:pPr>
        <w:pStyle w:val="1bodycopy10pt"/>
        <w:spacing w:after="0"/>
        <w:rPr>
          <w:rFonts w:ascii="Tahoma" w:hAnsi="Tahoma" w:cs="Tahoma"/>
          <w:sz w:val="22"/>
          <w:szCs w:val="22"/>
          <w:lang w:val="en-GB" w:eastAsia="en-GB"/>
        </w:rPr>
      </w:pPr>
      <w:r w:rsidRPr="009E5583">
        <w:rPr>
          <w:rFonts w:ascii="Tahoma" w:hAnsi="Tahoma" w:cs="Tahoma"/>
          <w:sz w:val="22"/>
          <w:szCs w:val="22"/>
          <w:lang w:val="en-GB" w:eastAsia="en-GB"/>
        </w:rPr>
        <w:t>If any concerns arise between these conversations, please contact your child’s class teacher via Tapestry or phone.</w:t>
      </w:r>
    </w:p>
    <w:p w14:paraId="68CC1E42" w14:textId="0185D90A" w:rsidR="008A7004" w:rsidRPr="001B6F62" w:rsidRDefault="1F23F946" w:rsidP="70CD659C">
      <w:pPr>
        <w:pStyle w:val="Heading1"/>
        <w:spacing w:after="0"/>
        <w:rPr>
          <w:rFonts w:ascii="Tahoma" w:hAnsi="Tahoma" w:cs="Tahoma"/>
          <w:color w:val="EE0000"/>
          <w:sz w:val="21"/>
          <w:szCs w:val="21"/>
          <w:lang w:eastAsia="en-GB"/>
        </w:rPr>
      </w:pPr>
      <w:bookmarkStart w:id="4" w:name="_Toc209084603"/>
      <w:r w:rsidRPr="70CD659C">
        <w:rPr>
          <w:rFonts w:ascii="Tahoma" w:hAnsi="Tahoma" w:cs="Tahoma"/>
          <w:b/>
          <w:bCs/>
          <w:color w:val="auto"/>
          <w:sz w:val="21"/>
          <w:szCs w:val="21"/>
          <w:u w:val="single"/>
          <w:lang w:eastAsia="en-GB"/>
        </w:rPr>
        <w:t xml:space="preserve">3b. </w:t>
      </w:r>
      <w:r w:rsidR="3685F1FF" w:rsidRPr="70CD659C">
        <w:rPr>
          <w:rFonts w:ascii="Tahoma" w:hAnsi="Tahoma" w:cs="Tahoma"/>
          <w:b/>
          <w:bCs/>
          <w:color w:val="auto"/>
          <w:sz w:val="21"/>
          <w:szCs w:val="21"/>
          <w:u w:val="single"/>
          <w:lang w:eastAsia="en-GB"/>
        </w:rPr>
        <w:t>A</w:t>
      </w:r>
      <w:r w:rsidRPr="70CD659C">
        <w:rPr>
          <w:rFonts w:ascii="Tahoma" w:hAnsi="Tahoma" w:cs="Tahoma"/>
          <w:b/>
          <w:bCs/>
          <w:color w:val="auto"/>
          <w:sz w:val="21"/>
          <w:szCs w:val="21"/>
          <w:u w:val="single"/>
          <w:lang w:eastAsia="en-GB"/>
        </w:rPr>
        <w:t xml:space="preserve">rrangements for assessing and reviewing </w:t>
      </w:r>
      <w:r w:rsidR="09E47D75" w:rsidRPr="70CD659C">
        <w:rPr>
          <w:rFonts w:ascii="Tahoma" w:hAnsi="Tahoma" w:cs="Tahoma"/>
          <w:b/>
          <w:bCs/>
          <w:color w:val="auto"/>
          <w:sz w:val="21"/>
          <w:szCs w:val="21"/>
          <w:u w:val="single"/>
          <w:lang w:eastAsia="en-GB"/>
        </w:rPr>
        <w:t>SEND</w:t>
      </w:r>
      <w:r w:rsidRPr="70CD659C">
        <w:rPr>
          <w:rFonts w:ascii="Tahoma" w:hAnsi="Tahoma" w:cs="Tahoma"/>
          <w:b/>
          <w:bCs/>
          <w:color w:val="auto"/>
          <w:sz w:val="21"/>
          <w:szCs w:val="21"/>
          <w:u w:val="single"/>
          <w:lang w:eastAsia="en-GB"/>
        </w:rPr>
        <w:t xml:space="preserve"> pupil</w:t>
      </w:r>
      <w:r w:rsidR="2BD70E0D" w:rsidRPr="70CD659C">
        <w:rPr>
          <w:rFonts w:ascii="Tahoma" w:hAnsi="Tahoma" w:cs="Tahoma"/>
          <w:b/>
          <w:bCs/>
          <w:color w:val="auto"/>
          <w:sz w:val="21"/>
          <w:szCs w:val="21"/>
          <w:u w:val="single"/>
          <w:lang w:eastAsia="en-GB"/>
        </w:rPr>
        <w:t xml:space="preserve"> progress:</w:t>
      </w:r>
      <w:bookmarkEnd w:id="4"/>
    </w:p>
    <w:p w14:paraId="29EFF9D5" w14:textId="77777777" w:rsidR="00115AD8" w:rsidRPr="00115AD8" w:rsidRDefault="00115AD8" w:rsidP="00672E14">
      <w:pPr>
        <w:rPr>
          <w:rFonts w:ascii="Tahoma" w:hAnsi="Tahoma" w:cs="Tahoma"/>
          <w:sz w:val="2"/>
          <w:szCs w:val="2"/>
        </w:rPr>
      </w:pPr>
    </w:p>
    <w:p w14:paraId="0F1AA6B9" w14:textId="59F5133D" w:rsidR="004961EB" w:rsidRDefault="004961EB" w:rsidP="00672E14">
      <w:pPr>
        <w:rPr>
          <w:rFonts w:ascii="Tahoma" w:hAnsi="Tahoma" w:cs="Tahoma"/>
          <w:sz w:val="22"/>
          <w:szCs w:val="22"/>
        </w:rPr>
      </w:pPr>
      <w:r w:rsidRPr="00535A91">
        <w:rPr>
          <w:rFonts w:ascii="Tahoma" w:hAnsi="Tahoma" w:cs="Tahoma"/>
          <w:sz w:val="22"/>
          <w:szCs w:val="22"/>
        </w:rPr>
        <w:t xml:space="preserve">We use B Squared Engagement Steps and Progression Steps to assess your child’s learning. </w:t>
      </w:r>
      <w:r w:rsidRPr="00535A91">
        <w:rPr>
          <w:rFonts w:ascii="Tahoma" w:hAnsi="Tahoma" w:cs="Tahoma"/>
          <w:sz w:val="22"/>
          <w:szCs w:val="22"/>
          <w:lang w:eastAsia="en-GB"/>
        </w:rPr>
        <w:t xml:space="preserve">Engagement Steps supports school to implement the Engagement Model and assess pupils with complex needs. Progression Steps enable staff to track the progress and next steps of pupils that are engaged in subject specific learning. Progression Steps is designed for specialist settings. Progression Steps and Engagement Steps allow us </w:t>
      </w:r>
      <w:r w:rsidRPr="00535A91">
        <w:rPr>
          <w:rFonts w:ascii="Tahoma" w:hAnsi="Tahoma" w:cs="Tahoma"/>
          <w:sz w:val="22"/>
          <w:szCs w:val="22"/>
        </w:rPr>
        <w:t xml:space="preserve">to assess progress of children who learn and make progress in very small steps. We measure and monitor that progress and share and celebrate it with you and your child. We will share the data with you three times a year. We know that all children have different starting points, and all children make progress at different rates. Our focus is that your child makes progress from their own starting point. When we share the data, you will see the different areas that we have assessed – progress is measured by showing how much of a level has been completed. </w:t>
      </w:r>
    </w:p>
    <w:p w14:paraId="303607B1" w14:textId="3B1F0E42" w:rsidR="00672E14" w:rsidRDefault="00672E14" w:rsidP="00672E14">
      <w:pPr>
        <w:rPr>
          <w:rFonts w:ascii="Tahoma" w:hAnsi="Tahoma" w:cs="Tahoma"/>
          <w:sz w:val="22"/>
          <w:szCs w:val="22"/>
        </w:rPr>
      </w:pPr>
      <w:r w:rsidRPr="00535A91">
        <w:rPr>
          <w:rFonts w:ascii="Tahoma" w:hAnsi="Tahoma" w:cs="Tahoma"/>
          <w:sz w:val="22"/>
          <w:szCs w:val="22"/>
        </w:rPr>
        <w:t xml:space="preserve">Teachers monitor and review progress towards EHCP outcomes through trackers and in preparation for their annual reviews.  We use the graduated approach, a cycle of </w:t>
      </w:r>
      <w:r w:rsidRPr="00535A91">
        <w:rPr>
          <w:rFonts w:ascii="Tahoma" w:hAnsi="Tahoma" w:cs="Tahoma"/>
          <w:b/>
          <w:bCs/>
          <w:sz w:val="22"/>
          <w:szCs w:val="22"/>
        </w:rPr>
        <w:t>assess, plan, do, review</w:t>
      </w:r>
      <w:r w:rsidRPr="00535A91">
        <w:rPr>
          <w:rFonts w:ascii="Tahoma" w:hAnsi="Tahoma" w:cs="Tahoma"/>
          <w:sz w:val="22"/>
          <w:szCs w:val="22"/>
        </w:rPr>
        <w:t>, to support your child</w:t>
      </w:r>
      <w:r w:rsidR="004E1B15">
        <w:rPr>
          <w:rFonts w:ascii="Tahoma" w:hAnsi="Tahoma" w:cs="Tahoma"/>
          <w:sz w:val="22"/>
          <w:szCs w:val="22"/>
        </w:rPr>
        <w:t xml:space="preserve"> in addition to their classroom learning,</w:t>
      </w:r>
      <w:r w:rsidRPr="00535A91">
        <w:rPr>
          <w:rFonts w:ascii="Tahoma" w:hAnsi="Tahoma" w:cs="Tahoma"/>
          <w:sz w:val="22"/>
          <w:szCs w:val="22"/>
        </w:rPr>
        <w:t xml:space="preserve"> through their IEPs, which are reviewed at least three times a year.</w:t>
      </w:r>
    </w:p>
    <w:p w14:paraId="4246CC67" w14:textId="262E14E7" w:rsidR="00F514C7" w:rsidRPr="00F514C7" w:rsidRDefault="00F514C7" w:rsidP="00F514C7">
      <w:pPr>
        <w:numPr>
          <w:ilvl w:val="0"/>
          <w:numId w:val="3"/>
        </w:numPr>
        <w:rPr>
          <w:rFonts w:ascii="Tahoma" w:hAnsi="Tahoma" w:cs="Tahoma"/>
          <w:sz w:val="22"/>
          <w:szCs w:val="22"/>
        </w:rPr>
      </w:pPr>
      <w:r w:rsidRPr="00F514C7">
        <w:rPr>
          <w:rFonts w:ascii="Tahoma" w:hAnsi="Tahoma" w:cs="Tahoma"/>
          <w:b/>
          <w:bCs/>
          <w:sz w:val="22"/>
          <w:szCs w:val="22"/>
        </w:rPr>
        <w:t>Assess</w:t>
      </w:r>
      <w:r w:rsidRPr="00F514C7">
        <w:rPr>
          <w:rFonts w:ascii="Tahoma" w:hAnsi="Tahoma" w:cs="Tahoma"/>
          <w:sz w:val="22"/>
          <w:szCs w:val="22"/>
        </w:rPr>
        <w:t> </w:t>
      </w:r>
      <w:r>
        <w:rPr>
          <w:rFonts w:ascii="Tahoma" w:hAnsi="Tahoma" w:cs="Tahoma"/>
          <w:sz w:val="22"/>
          <w:szCs w:val="22"/>
        </w:rPr>
        <w:t>–</w:t>
      </w:r>
      <w:r w:rsidRPr="00F514C7">
        <w:rPr>
          <w:rFonts w:ascii="Tahoma" w:hAnsi="Tahoma" w:cs="Tahoma"/>
          <w:sz w:val="22"/>
          <w:szCs w:val="22"/>
        </w:rPr>
        <w:t xml:space="preserve"> </w:t>
      </w:r>
      <w:r>
        <w:rPr>
          <w:rFonts w:ascii="Tahoma" w:hAnsi="Tahoma" w:cs="Tahoma"/>
          <w:sz w:val="22"/>
          <w:szCs w:val="22"/>
        </w:rPr>
        <w:t>Class leads</w:t>
      </w:r>
      <w:r w:rsidRPr="00F514C7">
        <w:rPr>
          <w:rFonts w:ascii="Tahoma" w:hAnsi="Tahoma" w:cs="Tahoma"/>
          <w:sz w:val="22"/>
          <w:szCs w:val="22"/>
        </w:rPr>
        <w:t xml:space="preserve"> will carry out a clear analysis of a </w:t>
      </w:r>
      <w:r w:rsidR="004E1B15">
        <w:rPr>
          <w:rFonts w:ascii="Tahoma" w:hAnsi="Tahoma" w:cs="Tahoma"/>
          <w:sz w:val="22"/>
          <w:szCs w:val="22"/>
        </w:rPr>
        <w:t>child</w:t>
      </w:r>
      <w:r w:rsidRPr="00F514C7">
        <w:rPr>
          <w:rFonts w:ascii="Tahoma" w:hAnsi="Tahoma" w:cs="Tahoma"/>
          <w:sz w:val="22"/>
          <w:szCs w:val="22"/>
        </w:rPr>
        <w:t>’s needs and identify barriers to learning. This will be in partnership with parents, carers, and any supporting services.</w:t>
      </w:r>
    </w:p>
    <w:p w14:paraId="311C523A" w14:textId="59A66413" w:rsidR="00F514C7" w:rsidRPr="00F514C7" w:rsidRDefault="00F514C7" w:rsidP="00F514C7">
      <w:pPr>
        <w:numPr>
          <w:ilvl w:val="0"/>
          <w:numId w:val="3"/>
        </w:numPr>
        <w:rPr>
          <w:rFonts w:ascii="Tahoma" w:hAnsi="Tahoma" w:cs="Tahoma"/>
          <w:sz w:val="22"/>
          <w:szCs w:val="22"/>
        </w:rPr>
      </w:pPr>
      <w:r w:rsidRPr="00F514C7">
        <w:rPr>
          <w:rFonts w:ascii="Tahoma" w:hAnsi="Tahoma" w:cs="Tahoma"/>
          <w:b/>
          <w:bCs/>
          <w:sz w:val="22"/>
          <w:szCs w:val="22"/>
        </w:rPr>
        <w:lastRenderedPageBreak/>
        <w:t>Plan</w:t>
      </w:r>
      <w:r w:rsidRPr="00F514C7">
        <w:rPr>
          <w:rFonts w:ascii="Tahoma" w:hAnsi="Tahoma" w:cs="Tahoma"/>
          <w:sz w:val="22"/>
          <w:szCs w:val="22"/>
        </w:rPr>
        <w:t> </w:t>
      </w:r>
      <w:r>
        <w:rPr>
          <w:rFonts w:ascii="Tahoma" w:hAnsi="Tahoma" w:cs="Tahoma"/>
          <w:sz w:val="22"/>
          <w:szCs w:val="22"/>
        </w:rPr>
        <w:t>–</w:t>
      </w:r>
      <w:r w:rsidRPr="00F514C7">
        <w:rPr>
          <w:rFonts w:ascii="Tahoma" w:hAnsi="Tahoma" w:cs="Tahoma"/>
          <w:sz w:val="22"/>
          <w:szCs w:val="22"/>
        </w:rPr>
        <w:t xml:space="preserve"> </w:t>
      </w:r>
      <w:r>
        <w:rPr>
          <w:rFonts w:ascii="Tahoma" w:hAnsi="Tahoma" w:cs="Tahoma"/>
          <w:sz w:val="22"/>
          <w:szCs w:val="22"/>
        </w:rPr>
        <w:t>Class leads</w:t>
      </w:r>
      <w:r w:rsidRPr="00F514C7">
        <w:rPr>
          <w:rFonts w:ascii="Tahoma" w:hAnsi="Tahoma" w:cs="Tahoma"/>
          <w:sz w:val="22"/>
          <w:szCs w:val="22"/>
        </w:rPr>
        <w:t xml:space="preserve"> will agree outcome</w:t>
      </w:r>
      <w:r w:rsidR="004961EB">
        <w:rPr>
          <w:rFonts w:ascii="Tahoma" w:hAnsi="Tahoma" w:cs="Tahoma"/>
          <w:sz w:val="22"/>
          <w:szCs w:val="22"/>
        </w:rPr>
        <w:t xml:space="preserve">, </w:t>
      </w:r>
      <w:r w:rsidRPr="00F514C7">
        <w:rPr>
          <w:rFonts w:ascii="Tahoma" w:hAnsi="Tahoma" w:cs="Tahoma"/>
          <w:sz w:val="22"/>
          <w:szCs w:val="22"/>
        </w:rPr>
        <w:t xml:space="preserve">interventions and support </w:t>
      </w:r>
      <w:r w:rsidR="004961EB">
        <w:rPr>
          <w:rFonts w:ascii="Tahoma" w:hAnsi="Tahoma" w:cs="Tahoma"/>
          <w:sz w:val="22"/>
          <w:szCs w:val="22"/>
        </w:rPr>
        <w:t xml:space="preserve">to be put </w:t>
      </w:r>
      <w:r w:rsidRPr="00F514C7">
        <w:rPr>
          <w:rFonts w:ascii="Tahoma" w:hAnsi="Tahoma" w:cs="Tahoma"/>
          <w:sz w:val="22"/>
          <w:szCs w:val="22"/>
        </w:rPr>
        <w:t>in</w:t>
      </w:r>
      <w:r w:rsidR="004961EB">
        <w:rPr>
          <w:rFonts w:ascii="Tahoma" w:hAnsi="Tahoma" w:cs="Tahoma"/>
          <w:sz w:val="22"/>
          <w:szCs w:val="22"/>
        </w:rPr>
        <w:t>to</w:t>
      </w:r>
      <w:r w:rsidRPr="00F514C7">
        <w:rPr>
          <w:rFonts w:ascii="Tahoma" w:hAnsi="Tahoma" w:cs="Tahoma"/>
          <w:sz w:val="22"/>
          <w:szCs w:val="22"/>
        </w:rPr>
        <w:t xml:space="preserve"> place.</w:t>
      </w:r>
    </w:p>
    <w:p w14:paraId="268B4780" w14:textId="785C47A9" w:rsidR="00F514C7" w:rsidRPr="00F514C7" w:rsidRDefault="00F514C7" w:rsidP="00F514C7">
      <w:pPr>
        <w:numPr>
          <w:ilvl w:val="0"/>
          <w:numId w:val="3"/>
        </w:numPr>
        <w:rPr>
          <w:rFonts w:ascii="Tahoma" w:hAnsi="Tahoma" w:cs="Tahoma"/>
          <w:sz w:val="22"/>
          <w:szCs w:val="22"/>
        </w:rPr>
      </w:pPr>
      <w:r w:rsidRPr="00F514C7">
        <w:rPr>
          <w:rFonts w:ascii="Tahoma" w:hAnsi="Tahoma" w:cs="Tahoma"/>
          <w:b/>
          <w:bCs/>
          <w:sz w:val="22"/>
          <w:szCs w:val="22"/>
        </w:rPr>
        <w:t>Do</w:t>
      </w:r>
      <w:r w:rsidRPr="00F514C7">
        <w:rPr>
          <w:rFonts w:ascii="Tahoma" w:hAnsi="Tahoma" w:cs="Tahoma"/>
          <w:sz w:val="22"/>
          <w:szCs w:val="22"/>
        </w:rPr>
        <w:t> </w:t>
      </w:r>
      <w:r w:rsidR="004961EB">
        <w:rPr>
          <w:rFonts w:ascii="Tahoma" w:hAnsi="Tahoma" w:cs="Tahoma"/>
          <w:sz w:val="22"/>
          <w:szCs w:val="22"/>
        </w:rPr>
        <w:t>–</w:t>
      </w:r>
      <w:r w:rsidRPr="00F514C7">
        <w:rPr>
          <w:rFonts w:ascii="Tahoma" w:hAnsi="Tahoma" w:cs="Tahoma"/>
          <w:sz w:val="22"/>
          <w:szCs w:val="22"/>
        </w:rPr>
        <w:t xml:space="preserve"> </w:t>
      </w:r>
      <w:r w:rsidR="004961EB">
        <w:rPr>
          <w:rFonts w:ascii="Tahoma" w:hAnsi="Tahoma" w:cs="Tahoma"/>
          <w:sz w:val="22"/>
          <w:szCs w:val="22"/>
        </w:rPr>
        <w:t>Class teams</w:t>
      </w:r>
      <w:r w:rsidRPr="00F514C7">
        <w:rPr>
          <w:rFonts w:ascii="Tahoma" w:hAnsi="Tahoma" w:cs="Tahoma"/>
          <w:sz w:val="22"/>
          <w:szCs w:val="22"/>
        </w:rPr>
        <w:t xml:space="preserve"> and any supporting services will carry out the support plan for a set </w:t>
      </w:r>
      <w:proofErr w:type="gramStart"/>
      <w:r w:rsidRPr="00F514C7">
        <w:rPr>
          <w:rFonts w:ascii="Tahoma" w:hAnsi="Tahoma" w:cs="Tahoma"/>
          <w:sz w:val="22"/>
          <w:szCs w:val="22"/>
        </w:rPr>
        <w:t>period of time</w:t>
      </w:r>
      <w:proofErr w:type="gramEnd"/>
      <w:r w:rsidRPr="00F514C7">
        <w:rPr>
          <w:rFonts w:ascii="Tahoma" w:hAnsi="Tahoma" w:cs="Tahoma"/>
          <w:sz w:val="22"/>
          <w:szCs w:val="22"/>
        </w:rPr>
        <w:t>.</w:t>
      </w:r>
    </w:p>
    <w:p w14:paraId="4842B777" w14:textId="05406286" w:rsidR="00F514C7" w:rsidRPr="00F514C7" w:rsidRDefault="00F514C7" w:rsidP="00F514C7">
      <w:pPr>
        <w:numPr>
          <w:ilvl w:val="0"/>
          <w:numId w:val="3"/>
        </w:numPr>
        <w:rPr>
          <w:rFonts w:ascii="Tahoma" w:hAnsi="Tahoma" w:cs="Tahoma"/>
          <w:sz w:val="22"/>
          <w:szCs w:val="22"/>
        </w:rPr>
      </w:pPr>
      <w:r w:rsidRPr="00F514C7">
        <w:rPr>
          <w:rFonts w:ascii="Tahoma" w:hAnsi="Tahoma" w:cs="Tahoma"/>
          <w:b/>
          <w:bCs/>
          <w:sz w:val="22"/>
          <w:szCs w:val="22"/>
        </w:rPr>
        <w:t>Review</w:t>
      </w:r>
      <w:r w:rsidRPr="00F514C7">
        <w:rPr>
          <w:rFonts w:ascii="Tahoma" w:hAnsi="Tahoma" w:cs="Tahoma"/>
          <w:sz w:val="22"/>
          <w:szCs w:val="22"/>
        </w:rPr>
        <w:t xml:space="preserve"> - A review into the effectiveness of the support and impact on the </w:t>
      </w:r>
      <w:r w:rsidR="004E1B15">
        <w:rPr>
          <w:rFonts w:ascii="Tahoma" w:hAnsi="Tahoma" w:cs="Tahoma"/>
          <w:sz w:val="22"/>
          <w:szCs w:val="22"/>
        </w:rPr>
        <w:t>child</w:t>
      </w:r>
      <w:r w:rsidRPr="00F514C7">
        <w:rPr>
          <w:rFonts w:ascii="Tahoma" w:hAnsi="Tahoma" w:cs="Tahoma"/>
          <w:sz w:val="22"/>
          <w:szCs w:val="22"/>
        </w:rPr>
        <w:t xml:space="preserve">’s progress, and a new plan will be set out. If the </w:t>
      </w:r>
      <w:r w:rsidR="004E1B15">
        <w:rPr>
          <w:rFonts w:ascii="Tahoma" w:hAnsi="Tahoma" w:cs="Tahoma"/>
          <w:sz w:val="22"/>
          <w:szCs w:val="22"/>
        </w:rPr>
        <w:t>child</w:t>
      </w:r>
      <w:r w:rsidRPr="00F514C7">
        <w:rPr>
          <w:rFonts w:ascii="Tahoma" w:hAnsi="Tahoma" w:cs="Tahoma"/>
          <w:sz w:val="22"/>
          <w:szCs w:val="22"/>
        </w:rPr>
        <w:t xml:space="preserve"> requires more support or further assessments, it will be set out in the </w:t>
      </w:r>
      <w:r w:rsidR="004961EB">
        <w:rPr>
          <w:rFonts w:ascii="Tahoma" w:hAnsi="Tahoma" w:cs="Tahoma"/>
          <w:sz w:val="22"/>
          <w:szCs w:val="22"/>
        </w:rPr>
        <w:t>r</w:t>
      </w:r>
      <w:r w:rsidRPr="00F514C7">
        <w:rPr>
          <w:rFonts w:ascii="Tahoma" w:hAnsi="Tahoma" w:cs="Tahoma"/>
          <w:sz w:val="22"/>
          <w:szCs w:val="22"/>
        </w:rPr>
        <w:t>eview.</w:t>
      </w:r>
    </w:p>
    <w:p w14:paraId="4AA780E0" w14:textId="35B3BBD1" w:rsidR="00CD7D23" w:rsidRPr="001B6F62" w:rsidRDefault="00CD7D23" w:rsidP="008A7004">
      <w:pPr>
        <w:spacing w:after="0"/>
        <w:rPr>
          <w:rFonts w:ascii="Tahoma" w:hAnsi="Tahoma" w:cs="Tahoma"/>
          <w:color w:val="EE0000"/>
          <w:sz w:val="21"/>
          <w:szCs w:val="21"/>
          <w:lang w:eastAsia="en-GB"/>
        </w:rPr>
      </w:pPr>
    </w:p>
    <w:p w14:paraId="7644F9C5" w14:textId="2BB6FDF7" w:rsidR="008A7004" w:rsidRPr="001B6F62" w:rsidRDefault="7D078A23" w:rsidP="0060683B">
      <w:pPr>
        <w:pStyle w:val="Heading1"/>
        <w:rPr>
          <w:rFonts w:ascii="Tahoma" w:hAnsi="Tahoma" w:cs="Tahoma"/>
          <w:b/>
          <w:bCs/>
          <w:color w:val="auto"/>
          <w:sz w:val="21"/>
          <w:szCs w:val="21"/>
          <w:u w:val="single"/>
        </w:rPr>
      </w:pPr>
      <w:bookmarkStart w:id="5" w:name="_Toc209084605"/>
      <w:r w:rsidRPr="70CD659C">
        <w:rPr>
          <w:rFonts w:ascii="Tahoma" w:hAnsi="Tahoma" w:cs="Tahoma"/>
          <w:b/>
          <w:bCs/>
          <w:color w:val="auto"/>
          <w:sz w:val="21"/>
          <w:szCs w:val="21"/>
          <w:u w:val="single"/>
          <w:lang w:eastAsia="en-GB"/>
        </w:rPr>
        <w:t xml:space="preserve">3c. The school’s approach to teaching pupils with </w:t>
      </w:r>
      <w:r w:rsidR="28A69A09" w:rsidRPr="70CD659C">
        <w:rPr>
          <w:rFonts w:ascii="Tahoma" w:hAnsi="Tahoma" w:cs="Tahoma"/>
          <w:b/>
          <w:bCs/>
          <w:color w:val="auto"/>
          <w:sz w:val="21"/>
          <w:szCs w:val="21"/>
          <w:u w:val="single"/>
          <w:lang w:eastAsia="en-GB"/>
        </w:rPr>
        <w:t>SEND</w:t>
      </w:r>
      <w:r w:rsidR="004961EB" w:rsidRPr="70CD659C">
        <w:rPr>
          <w:rFonts w:ascii="Tahoma" w:hAnsi="Tahoma" w:cs="Tahoma"/>
          <w:b/>
          <w:bCs/>
          <w:color w:val="auto"/>
          <w:sz w:val="21"/>
          <w:szCs w:val="21"/>
          <w:u w:val="single"/>
        </w:rPr>
        <w:t>:</w:t>
      </w:r>
      <w:bookmarkEnd w:id="5"/>
    </w:p>
    <w:p w14:paraId="32A1B5AA" w14:textId="77777777" w:rsidR="004961EB" w:rsidRPr="004961EB" w:rsidRDefault="004961EB" w:rsidP="004961EB">
      <w:pPr>
        <w:pStyle w:val="1bodycopy10pt"/>
        <w:rPr>
          <w:rFonts w:ascii="Tahoma" w:hAnsi="Tahoma" w:cs="Tahoma"/>
          <w:sz w:val="22"/>
          <w:szCs w:val="22"/>
          <w:lang w:val="en-GB" w:eastAsia="en-GB"/>
        </w:rPr>
      </w:pPr>
      <w:r w:rsidRPr="004961EB">
        <w:rPr>
          <w:rFonts w:ascii="Tahoma" w:hAnsi="Tahoma" w:cs="Tahoma"/>
          <w:sz w:val="22"/>
          <w:szCs w:val="22"/>
          <w:lang w:val="en-GB" w:eastAsia="en-GB"/>
        </w:rPr>
        <w:t xml:space="preserve">Class teachers are responsible and accountable for the progress and development of all the pupils in their class. High-quality teaching is our first step in responding to your child’s needs. We will make sure that your child has access to a broad and balanced curriculum in every year they are at our school. </w:t>
      </w:r>
    </w:p>
    <w:p w14:paraId="00C3108E" w14:textId="77777777" w:rsidR="004961EB" w:rsidRPr="004961EB" w:rsidRDefault="004961EB" w:rsidP="004961EB">
      <w:pPr>
        <w:pStyle w:val="1bodycopy10pt"/>
        <w:rPr>
          <w:rFonts w:ascii="Tahoma" w:hAnsi="Tahoma" w:cs="Tahoma"/>
          <w:sz w:val="22"/>
          <w:szCs w:val="22"/>
          <w:lang w:val="en-GB" w:eastAsia="en-GB"/>
        </w:rPr>
      </w:pPr>
      <w:r w:rsidRPr="004961EB">
        <w:rPr>
          <w:rFonts w:ascii="Tahoma" w:hAnsi="Tahoma" w:cs="Tahoma"/>
          <w:sz w:val="22"/>
          <w:szCs w:val="22"/>
          <w:lang w:val="en-GB" w:eastAsia="en-GB"/>
        </w:rPr>
        <w:t xml:space="preserve">Our curriculum is designed to be accessible for all. We follow a topic-based approach throughout school; we believe this gives the children context to their learning </w:t>
      </w:r>
      <w:proofErr w:type="gramStart"/>
      <w:r w:rsidRPr="004961EB">
        <w:rPr>
          <w:rFonts w:ascii="Tahoma" w:hAnsi="Tahoma" w:cs="Tahoma"/>
          <w:sz w:val="22"/>
          <w:szCs w:val="22"/>
          <w:lang w:val="en-GB" w:eastAsia="en-GB"/>
        </w:rPr>
        <w:t>and also</w:t>
      </w:r>
      <w:proofErr w:type="gramEnd"/>
      <w:r w:rsidRPr="004961EB">
        <w:rPr>
          <w:rFonts w:ascii="Tahoma" w:hAnsi="Tahoma" w:cs="Tahoma"/>
          <w:sz w:val="22"/>
          <w:szCs w:val="22"/>
          <w:lang w:val="en-GB" w:eastAsia="en-GB"/>
        </w:rPr>
        <w:t xml:space="preserve"> encourages an understanding of the world around us. If overlearning and repetition are needed, our curriculum allows for this – we meet the children where they are in their learning and support them to make progress in their own way.</w:t>
      </w:r>
    </w:p>
    <w:p w14:paraId="565ECA3D" w14:textId="77777777" w:rsidR="004961EB" w:rsidRPr="004961EB" w:rsidRDefault="004961EB" w:rsidP="004961EB">
      <w:pPr>
        <w:pStyle w:val="1bodycopy10pt"/>
        <w:spacing w:after="0"/>
        <w:rPr>
          <w:rFonts w:ascii="Tahoma" w:hAnsi="Tahoma" w:cs="Tahoma"/>
          <w:sz w:val="22"/>
          <w:szCs w:val="22"/>
          <w:lang w:val="en-GB" w:eastAsia="en-GB"/>
        </w:rPr>
      </w:pPr>
      <w:r w:rsidRPr="004961EB">
        <w:rPr>
          <w:rFonts w:ascii="Tahoma" w:hAnsi="Tahoma" w:cs="Tahoma"/>
          <w:sz w:val="22"/>
          <w:szCs w:val="22"/>
          <w:lang w:val="en-GB" w:eastAsia="en-GB"/>
        </w:rPr>
        <w:t>Our approaches include:</w:t>
      </w:r>
    </w:p>
    <w:p w14:paraId="0D8157E9" w14:textId="64B2189A" w:rsidR="004961EB" w:rsidRPr="004961EB" w:rsidRDefault="004961EB" w:rsidP="004961EB">
      <w:pPr>
        <w:pStyle w:val="4Bulletedcopyblue"/>
        <w:numPr>
          <w:ilvl w:val="0"/>
          <w:numId w:val="5"/>
        </w:numPr>
        <w:spacing w:after="0"/>
        <w:rPr>
          <w:rFonts w:ascii="Tahoma" w:hAnsi="Tahoma" w:cs="Tahoma"/>
          <w:sz w:val="22"/>
          <w:szCs w:val="22"/>
          <w:lang w:val="en-GB" w:eastAsia="en-GB"/>
        </w:rPr>
      </w:pPr>
      <w:r w:rsidRPr="004961EB">
        <w:rPr>
          <w:rFonts w:ascii="Tahoma" w:hAnsi="Tahoma" w:cs="Tahoma"/>
          <w:sz w:val="22"/>
          <w:szCs w:val="22"/>
          <w:lang w:val="en-GB" w:eastAsia="en-GB"/>
        </w:rPr>
        <w:t>Smaller class sizes – a maximum of 1</w:t>
      </w:r>
      <w:r w:rsidR="004E1B15">
        <w:rPr>
          <w:rFonts w:ascii="Tahoma" w:hAnsi="Tahoma" w:cs="Tahoma"/>
          <w:sz w:val="22"/>
          <w:szCs w:val="22"/>
          <w:lang w:val="en-GB" w:eastAsia="en-GB"/>
        </w:rPr>
        <w:t>4</w:t>
      </w:r>
      <w:r w:rsidRPr="004961EB">
        <w:rPr>
          <w:rFonts w:ascii="Tahoma" w:hAnsi="Tahoma" w:cs="Tahoma"/>
          <w:sz w:val="22"/>
          <w:szCs w:val="22"/>
          <w:lang w:val="en-GB" w:eastAsia="en-GB"/>
        </w:rPr>
        <w:t xml:space="preserve"> children</w:t>
      </w:r>
      <w:r w:rsidR="004E1B15">
        <w:rPr>
          <w:rFonts w:ascii="Tahoma" w:hAnsi="Tahoma" w:cs="Tahoma"/>
          <w:sz w:val="22"/>
          <w:szCs w:val="22"/>
          <w:lang w:val="en-GB" w:eastAsia="en-GB"/>
        </w:rPr>
        <w:t xml:space="preserve"> and only in certain cohorts -</w:t>
      </w:r>
      <w:r w:rsidRPr="004961EB">
        <w:rPr>
          <w:rFonts w:ascii="Tahoma" w:hAnsi="Tahoma" w:cs="Tahoma"/>
          <w:sz w:val="22"/>
          <w:szCs w:val="22"/>
          <w:lang w:val="en-GB" w:eastAsia="en-GB"/>
        </w:rPr>
        <w:t xml:space="preserve"> to enhance learning opportunities</w:t>
      </w:r>
    </w:p>
    <w:p w14:paraId="104C0CE6" w14:textId="77777777" w:rsidR="004961EB" w:rsidRPr="004961EB" w:rsidRDefault="004961EB" w:rsidP="004961EB">
      <w:pPr>
        <w:pStyle w:val="4Bulletedcopyblue"/>
        <w:numPr>
          <w:ilvl w:val="0"/>
          <w:numId w:val="5"/>
        </w:numPr>
        <w:spacing w:after="0"/>
        <w:rPr>
          <w:rFonts w:ascii="Tahoma" w:hAnsi="Tahoma" w:cs="Tahoma"/>
          <w:sz w:val="22"/>
          <w:szCs w:val="22"/>
          <w:lang w:val="en-GB" w:eastAsia="en-GB"/>
        </w:rPr>
      </w:pPr>
      <w:r w:rsidRPr="004961EB">
        <w:rPr>
          <w:rFonts w:ascii="Tahoma" w:hAnsi="Tahoma" w:cs="Tahoma"/>
          <w:sz w:val="22"/>
          <w:szCs w:val="22"/>
          <w:lang w:val="en-GB" w:eastAsia="en-GB"/>
        </w:rPr>
        <w:t>Working in smaller groups, 1-to-1 work, adapting the teaching style or content of the lesson</w:t>
      </w:r>
    </w:p>
    <w:p w14:paraId="50978EF9" w14:textId="193A4185" w:rsidR="004961EB" w:rsidRPr="004961EB" w:rsidRDefault="004961EB" w:rsidP="004961EB">
      <w:pPr>
        <w:pStyle w:val="4Bulletedcopyblue"/>
        <w:numPr>
          <w:ilvl w:val="0"/>
          <w:numId w:val="4"/>
        </w:numPr>
        <w:spacing w:after="0"/>
        <w:rPr>
          <w:rFonts w:ascii="Tahoma" w:hAnsi="Tahoma" w:cs="Tahoma"/>
          <w:sz w:val="22"/>
          <w:szCs w:val="22"/>
          <w:lang w:val="en-GB" w:eastAsia="en-GB"/>
        </w:rPr>
      </w:pPr>
      <w:r>
        <w:rPr>
          <w:rFonts w:ascii="Tahoma" w:hAnsi="Tahoma" w:cs="Tahoma"/>
          <w:sz w:val="22"/>
          <w:szCs w:val="22"/>
          <w:lang w:val="en-GB" w:eastAsia="en-GB"/>
        </w:rPr>
        <w:t xml:space="preserve">  </w:t>
      </w:r>
      <w:r w:rsidRPr="004961EB">
        <w:rPr>
          <w:rFonts w:ascii="Tahoma" w:hAnsi="Tahoma" w:cs="Tahoma"/>
          <w:sz w:val="22"/>
          <w:szCs w:val="22"/>
          <w:lang w:val="en-GB" w:eastAsia="en-GB"/>
        </w:rPr>
        <w:t>Extended processing time</w:t>
      </w:r>
    </w:p>
    <w:p w14:paraId="6154C1DE" w14:textId="1EF6144A" w:rsidR="004961EB" w:rsidRPr="004961EB" w:rsidRDefault="004961EB" w:rsidP="004961EB">
      <w:pPr>
        <w:pStyle w:val="4Bulletedcopyblue"/>
        <w:numPr>
          <w:ilvl w:val="0"/>
          <w:numId w:val="4"/>
        </w:numPr>
        <w:spacing w:after="0"/>
        <w:rPr>
          <w:rFonts w:ascii="Tahoma" w:hAnsi="Tahoma" w:cs="Tahoma"/>
          <w:sz w:val="22"/>
          <w:szCs w:val="22"/>
          <w:lang w:val="en-GB" w:eastAsia="en-GB"/>
        </w:rPr>
      </w:pPr>
      <w:r>
        <w:rPr>
          <w:rFonts w:ascii="Tahoma" w:hAnsi="Tahoma" w:cs="Tahoma"/>
          <w:sz w:val="22"/>
          <w:szCs w:val="22"/>
          <w:lang w:val="en-GB" w:eastAsia="en-GB"/>
        </w:rPr>
        <w:t xml:space="preserve">  </w:t>
      </w:r>
      <w:r w:rsidRPr="004961EB">
        <w:rPr>
          <w:rFonts w:ascii="Tahoma" w:hAnsi="Tahoma" w:cs="Tahoma"/>
          <w:sz w:val="22"/>
          <w:szCs w:val="22"/>
          <w:lang w:val="en-GB" w:eastAsia="en-GB"/>
        </w:rPr>
        <w:t>Individual sensory profiles</w:t>
      </w:r>
    </w:p>
    <w:p w14:paraId="0B9E5292" w14:textId="6AD19330" w:rsidR="004961EB" w:rsidRPr="004961EB" w:rsidRDefault="004961EB" w:rsidP="004961EB">
      <w:pPr>
        <w:pStyle w:val="4Bulletedcopyblue"/>
        <w:numPr>
          <w:ilvl w:val="0"/>
          <w:numId w:val="4"/>
        </w:numPr>
        <w:spacing w:after="0"/>
        <w:rPr>
          <w:rFonts w:ascii="Tahoma" w:hAnsi="Tahoma" w:cs="Tahoma"/>
          <w:sz w:val="22"/>
          <w:szCs w:val="22"/>
          <w:lang w:val="en-GB" w:eastAsia="en-GB"/>
        </w:rPr>
      </w:pPr>
      <w:r w:rsidRPr="004961EB">
        <w:rPr>
          <w:rFonts w:ascii="Tahoma" w:hAnsi="Tahoma" w:cs="Tahoma"/>
          <w:sz w:val="22"/>
          <w:szCs w:val="22"/>
          <w:lang w:val="en-GB" w:eastAsia="en-GB"/>
        </w:rPr>
        <w:t> </w:t>
      </w:r>
      <w:r>
        <w:rPr>
          <w:rFonts w:ascii="Tahoma" w:hAnsi="Tahoma" w:cs="Tahoma"/>
          <w:sz w:val="22"/>
          <w:szCs w:val="22"/>
          <w:lang w:val="en-GB" w:eastAsia="en-GB"/>
        </w:rPr>
        <w:t xml:space="preserve"> </w:t>
      </w:r>
      <w:r w:rsidRPr="004961EB">
        <w:rPr>
          <w:rFonts w:ascii="Tahoma" w:hAnsi="Tahoma" w:cs="Tahoma"/>
          <w:sz w:val="22"/>
          <w:szCs w:val="22"/>
          <w:lang w:val="en-GB" w:eastAsia="en-GB"/>
        </w:rPr>
        <w:t xml:space="preserve">Using recommended aids, such as </w:t>
      </w:r>
      <w:proofErr w:type="spellStart"/>
      <w:r w:rsidRPr="004961EB">
        <w:rPr>
          <w:rFonts w:ascii="Tahoma" w:hAnsi="Tahoma" w:cs="Tahoma"/>
          <w:sz w:val="22"/>
          <w:szCs w:val="22"/>
          <w:lang w:val="en-GB" w:eastAsia="en-GB"/>
        </w:rPr>
        <w:t>geobooks</w:t>
      </w:r>
      <w:proofErr w:type="spellEnd"/>
      <w:r w:rsidRPr="004961EB">
        <w:rPr>
          <w:rFonts w:ascii="Tahoma" w:hAnsi="Tahoma" w:cs="Tahoma"/>
          <w:sz w:val="22"/>
          <w:szCs w:val="22"/>
          <w:lang w:val="en-GB" w:eastAsia="en-GB"/>
        </w:rPr>
        <w:t>, vocabulary mats, laptops, coloured overlays, visual</w:t>
      </w:r>
      <w:r>
        <w:rPr>
          <w:rFonts w:ascii="Tahoma" w:hAnsi="Tahoma" w:cs="Tahoma"/>
          <w:sz w:val="22"/>
          <w:szCs w:val="22"/>
          <w:lang w:val="en-GB" w:eastAsia="en-GB"/>
        </w:rPr>
        <w:t>s</w:t>
      </w:r>
      <w:r w:rsidRPr="004961EB">
        <w:rPr>
          <w:rFonts w:ascii="Tahoma" w:hAnsi="Tahoma" w:cs="Tahoma"/>
          <w:sz w:val="22"/>
          <w:szCs w:val="22"/>
          <w:lang w:val="en-GB" w:eastAsia="en-GB"/>
        </w:rPr>
        <w:t xml:space="preserve">, larger font, ACC devices </w:t>
      </w:r>
      <w:proofErr w:type="gramStart"/>
      <w:r w:rsidRPr="004961EB">
        <w:rPr>
          <w:rFonts w:ascii="Tahoma" w:hAnsi="Tahoma" w:cs="Tahoma"/>
          <w:sz w:val="22"/>
          <w:szCs w:val="22"/>
          <w:lang w:val="en-GB" w:eastAsia="en-GB"/>
        </w:rPr>
        <w:t>where</w:t>
      </w:r>
      <w:proofErr w:type="gramEnd"/>
      <w:r w:rsidRPr="004961EB">
        <w:rPr>
          <w:rFonts w:ascii="Tahoma" w:hAnsi="Tahoma" w:cs="Tahoma"/>
          <w:sz w:val="22"/>
          <w:szCs w:val="22"/>
          <w:lang w:val="en-GB" w:eastAsia="en-GB"/>
        </w:rPr>
        <w:t xml:space="preserve"> identified by Speech and Language therapists etc.</w:t>
      </w:r>
    </w:p>
    <w:p w14:paraId="53D25440" w14:textId="77777777" w:rsidR="004961EB" w:rsidRPr="004961EB" w:rsidRDefault="004961EB" w:rsidP="004961EB">
      <w:pPr>
        <w:pStyle w:val="4Bulletedcopyblue"/>
        <w:numPr>
          <w:ilvl w:val="0"/>
          <w:numId w:val="4"/>
        </w:numPr>
        <w:spacing w:after="0"/>
        <w:rPr>
          <w:rFonts w:ascii="Tahoma" w:hAnsi="Tahoma" w:cs="Tahoma"/>
          <w:sz w:val="22"/>
          <w:szCs w:val="22"/>
          <w:lang w:val="en-GB" w:eastAsia="en-GB"/>
        </w:rPr>
      </w:pPr>
      <w:r w:rsidRPr="004961EB">
        <w:rPr>
          <w:rFonts w:ascii="Tahoma" w:hAnsi="Tahoma" w:cs="Tahoma"/>
          <w:sz w:val="22"/>
          <w:szCs w:val="22"/>
          <w:lang w:val="en-GB" w:eastAsia="en-GB"/>
        </w:rPr>
        <w:t>Visual timetables to structure the day – a schedule shared with the children and updated each session, displayed on the wall and the whiteboard</w:t>
      </w:r>
    </w:p>
    <w:p w14:paraId="46F6F158" w14:textId="77777777" w:rsidR="004961EB" w:rsidRPr="004961EB" w:rsidRDefault="004961EB" w:rsidP="004961EB">
      <w:pPr>
        <w:pStyle w:val="4Bulletedcopyblue"/>
        <w:numPr>
          <w:ilvl w:val="0"/>
          <w:numId w:val="4"/>
        </w:numPr>
        <w:spacing w:after="0"/>
        <w:rPr>
          <w:rFonts w:ascii="Tahoma" w:hAnsi="Tahoma" w:cs="Tahoma"/>
          <w:sz w:val="22"/>
          <w:szCs w:val="22"/>
          <w:lang w:val="en-GB" w:eastAsia="en-GB"/>
        </w:rPr>
      </w:pPr>
      <w:r w:rsidRPr="004961EB">
        <w:rPr>
          <w:rFonts w:ascii="Tahoma" w:hAnsi="Tahoma" w:cs="Tahoma"/>
          <w:sz w:val="22"/>
          <w:szCs w:val="22"/>
          <w:lang w:val="en-GB" w:eastAsia="en-GB"/>
        </w:rPr>
        <w:t>Familiarity and consistency of approach</w:t>
      </w:r>
    </w:p>
    <w:p w14:paraId="0A958B7F" w14:textId="77777777" w:rsidR="004961EB" w:rsidRPr="004961EB" w:rsidRDefault="004961EB" w:rsidP="004961EB">
      <w:pPr>
        <w:pStyle w:val="4Bulletedcopyblue"/>
        <w:numPr>
          <w:ilvl w:val="0"/>
          <w:numId w:val="4"/>
        </w:numPr>
        <w:spacing w:after="0"/>
        <w:rPr>
          <w:rFonts w:ascii="Tahoma" w:hAnsi="Tahoma" w:cs="Tahoma"/>
          <w:sz w:val="22"/>
          <w:szCs w:val="22"/>
          <w:lang w:val="en-GB" w:eastAsia="en-GB"/>
        </w:rPr>
      </w:pPr>
      <w:r w:rsidRPr="004961EB">
        <w:rPr>
          <w:rFonts w:ascii="Tahoma" w:hAnsi="Tahoma" w:cs="Tahoma"/>
          <w:sz w:val="22"/>
          <w:szCs w:val="22"/>
          <w:lang w:val="en-GB" w:eastAsia="en-GB"/>
        </w:rPr>
        <w:t xml:space="preserve">Physical structure – large dividers are used to section rooms so that there are smaller areas in which to work thereby making expectations clearer, individual </w:t>
      </w:r>
      <w:proofErr w:type="gramStart"/>
      <w:r w:rsidRPr="004961EB">
        <w:rPr>
          <w:rFonts w:ascii="Tahoma" w:hAnsi="Tahoma" w:cs="Tahoma"/>
          <w:sz w:val="22"/>
          <w:szCs w:val="22"/>
          <w:lang w:val="en-GB" w:eastAsia="en-GB"/>
        </w:rPr>
        <w:t>work stations</w:t>
      </w:r>
      <w:proofErr w:type="gramEnd"/>
      <w:r w:rsidRPr="004961EB">
        <w:rPr>
          <w:rFonts w:ascii="Tahoma" w:hAnsi="Tahoma" w:cs="Tahoma"/>
          <w:sz w:val="22"/>
          <w:szCs w:val="22"/>
          <w:lang w:val="en-GB" w:eastAsia="en-GB"/>
        </w:rPr>
        <w:t>, displays are restricted to the display boards so that they are not too ‘busy’</w:t>
      </w:r>
    </w:p>
    <w:p w14:paraId="26154867" w14:textId="77777777" w:rsidR="004961EB" w:rsidRPr="004961EB" w:rsidRDefault="004961EB" w:rsidP="004961EB">
      <w:pPr>
        <w:pStyle w:val="4Bulletedcopyblue"/>
        <w:numPr>
          <w:ilvl w:val="0"/>
          <w:numId w:val="4"/>
        </w:numPr>
        <w:spacing w:after="0"/>
        <w:rPr>
          <w:rFonts w:ascii="Tahoma" w:hAnsi="Tahoma" w:cs="Tahoma"/>
          <w:sz w:val="22"/>
          <w:szCs w:val="22"/>
          <w:lang w:val="en-GB" w:eastAsia="en-GB"/>
        </w:rPr>
      </w:pPr>
      <w:r w:rsidRPr="004961EB">
        <w:rPr>
          <w:rFonts w:ascii="Tahoma" w:hAnsi="Tahoma" w:cs="Tahoma"/>
          <w:sz w:val="22"/>
          <w:szCs w:val="22"/>
          <w:lang w:val="en-GB" w:eastAsia="en-GB"/>
        </w:rPr>
        <w:t>Sensory integration throughout the school, throughout the day; we do not have a sensory room as sensory integration forms part of our general provision.</w:t>
      </w:r>
    </w:p>
    <w:p w14:paraId="198752EA" w14:textId="77777777" w:rsidR="004961EB" w:rsidRPr="004961EB" w:rsidRDefault="004961EB" w:rsidP="004961EB">
      <w:pPr>
        <w:pStyle w:val="4Bulletedcopyblue"/>
        <w:numPr>
          <w:ilvl w:val="0"/>
          <w:numId w:val="4"/>
        </w:numPr>
        <w:spacing w:after="0"/>
        <w:rPr>
          <w:rFonts w:ascii="Tahoma" w:hAnsi="Tahoma" w:cs="Tahoma"/>
          <w:sz w:val="22"/>
          <w:szCs w:val="22"/>
          <w:lang w:val="en-GB" w:eastAsia="en-GB"/>
        </w:rPr>
      </w:pPr>
      <w:r w:rsidRPr="004961EB">
        <w:rPr>
          <w:rFonts w:ascii="Tahoma" w:hAnsi="Tahoma" w:cs="Tahoma"/>
          <w:sz w:val="22"/>
          <w:szCs w:val="22"/>
          <w:lang w:val="en-GB" w:eastAsia="en-GB"/>
        </w:rPr>
        <w:t xml:space="preserve">Sensory resources </w:t>
      </w:r>
      <w:proofErr w:type="gramStart"/>
      <w:r w:rsidRPr="004961EB">
        <w:rPr>
          <w:rFonts w:ascii="Tahoma" w:hAnsi="Tahoma" w:cs="Tahoma"/>
          <w:sz w:val="22"/>
          <w:szCs w:val="22"/>
          <w:lang w:val="en-GB" w:eastAsia="en-GB"/>
        </w:rPr>
        <w:t>include:</w:t>
      </w:r>
      <w:proofErr w:type="gramEnd"/>
      <w:r w:rsidRPr="004961EB">
        <w:rPr>
          <w:rFonts w:ascii="Tahoma" w:hAnsi="Tahoma" w:cs="Tahoma"/>
          <w:sz w:val="22"/>
          <w:szCs w:val="22"/>
          <w:lang w:val="en-GB" w:eastAsia="en-GB"/>
        </w:rPr>
        <w:t xml:space="preserve"> ear defenders, lap cushions, wobble cushions, exercise balls, peanut exercise balls (for a sensory squash/deep pressure), dark dens, sensory chews, stepping stones, writing slopes, ergonomic pens and pencils, fidgets.</w:t>
      </w:r>
    </w:p>
    <w:p w14:paraId="77849706" w14:textId="77777777" w:rsidR="004961EB" w:rsidRPr="004961EB" w:rsidRDefault="004961EB" w:rsidP="004961EB">
      <w:pPr>
        <w:pStyle w:val="4Bulletedcopyblue"/>
        <w:numPr>
          <w:ilvl w:val="0"/>
          <w:numId w:val="4"/>
        </w:numPr>
        <w:spacing w:after="0"/>
        <w:rPr>
          <w:rFonts w:ascii="Tahoma" w:hAnsi="Tahoma" w:cs="Tahoma"/>
          <w:sz w:val="22"/>
          <w:szCs w:val="22"/>
          <w:lang w:val="en-GB" w:eastAsia="en-GB"/>
        </w:rPr>
      </w:pPr>
      <w:r w:rsidRPr="004961EB">
        <w:rPr>
          <w:rFonts w:ascii="Tahoma" w:hAnsi="Tahoma" w:cs="Tahoma"/>
          <w:sz w:val="22"/>
          <w:szCs w:val="22"/>
          <w:lang w:val="en-GB" w:eastAsia="en-GB"/>
        </w:rPr>
        <w:t xml:space="preserve">Sensory approaches </w:t>
      </w:r>
      <w:proofErr w:type="gramStart"/>
      <w:r w:rsidRPr="004961EB">
        <w:rPr>
          <w:rFonts w:ascii="Tahoma" w:hAnsi="Tahoma" w:cs="Tahoma"/>
          <w:sz w:val="22"/>
          <w:szCs w:val="22"/>
          <w:lang w:val="en-GB" w:eastAsia="en-GB"/>
        </w:rPr>
        <w:t>include:</w:t>
      </w:r>
      <w:proofErr w:type="gramEnd"/>
      <w:r w:rsidRPr="004961EB">
        <w:rPr>
          <w:rFonts w:ascii="Tahoma" w:hAnsi="Tahoma" w:cs="Tahoma"/>
          <w:sz w:val="22"/>
          <w:szCs w:val="22"/>
          <w:lang w:val="en-GB" w:eastAsia="en-GB"/>
        </w:rPr>
        <w:t xml:space="preserve"> lights </w:t>
      </w:r>
      <w:proofErr w:type="gramStart"/>
      <w:r w:rsidRPr="004961EB">
        <w:rPr>
          <w:rFonts w:ascii="Tahoma" w:hAnsi="Tahoma" w:cs="Tahoma"/>
          <w:sz w:val="22"/>
          <w:szCs w:val="22"/>
          <w:lang w:val="en-GB" w:eastAsia="en-GB"/>
        </w:rPr>
        <w:t>off</w:t>
      </w:r>
      <w:proofErr w:type="gramEnd"/>
      <w:r w:rsidRPr="004961EB">
        <w:rPr>
          <w:rFonts w:ascii="Tahoma" w:hAnsi="Tahoma" w:cs="Tahoma"/>
          <w:sz w:val="22"/>
          <w:szCs w:val="22"/>
          <w:lang w:val="en-GB" w:eastAsia="en-GB"/>
        </w:rPr>
        <w:t xml:space="preserve"> when possible, visual and auditory calming topic-related video clips, ‘Quiet Time’ with no children’s voices during transition times to allow calm, focused transition times</w:t>
      </w:r>
    </w:p>
    <w:p w14:paraId="34A2ADFA" w14:textId="77777777" w:rsidR="004961EB" w:rsidRPr="004961EB" w:rsidRDefault="004961EB" w:rsidP="004961EB">
      <w:pPr>
        <w:pStyle w:val="4Bulletedcopyblue"/>
        <w:numPr>
          <w:ilvl w:val="0"/>
          <w:numId w:val="4"/>
        </w:numPr>
        <w:spacing w:after="0"/>
        <w:rPr>
          <w:rFonts w:ascii="Tahoma" w:hAnsi="Tahoma" w:cs="Tahoma"/>
          <w:sz w:val="22"/>
          <w:szCs w:val="22"/>
          <w:lang w:val="en-GB" w:eastAsia="en-GB"/>
        </w:rPr>
      </w:pPr>
      <w:r w:rsidRPr="004961EB">
        <w:rPr>
          <w:rFonts w:ascii="Tahoma" w:hAnsi="Tahoma" w:cs="Tahoma"/>
          <w:sz w:val="22"/>
          <w:szCs w:val="22"/>
          <w:lang w:val="en-GB" w:eastAsia="en-GB"/>
        </w:rPr>
        <w:t>Reduced verbal input – highlighting key words, chunking of instructions</w:t>
      </w:r>
    </w:p>
    <w:p w14:paraId="5FF91FC4" w14:textId="77777777" w:rsidR="004961EB" w:rsidRPr="004961EB" w:rsidRDefault="004961EB" w:rsidP="004961EB">
      <w:pPr>
        <w:pStyle w:val="4Bulletedcopyblue"/>
        <w:numPr>
          <w:ilvl w:val="0"/>
          <w:numId w:val="4"/>
        </w:numPr>
        <w:spacing w:after="0"/>
        <w:rPr>
          <w:rFonts w:ascii="Tahoma" w:hAnsi="Tahoma" w:cs="Tahoma"/>
          <w:sz w:val="22"/>
          <w:szCs w:val="22"/>
          <w:lang w:val="en-GB" w:eastAsia="en-GB"/>
        </w:rPr>
      </w:pPr>
      <w:r w:rsidRPr="004961EB">
        <w:rPr>
          <w:rFonts w:ascii="Tahoma" w:hAnsi="Tahoma" w:cs="Tahoma"/>
          <w:sz w:val="22"/>
          <w:szCs w:val="22"/>
          <w:lang w:val="en-GB" w:eastAsia="en-GB"/>
        </w:rPr>
        <w:t>Visually cued environment</w:t>
      </w:r>
    </w:p>
    <w:p w14:paraId="79F4D181" w14:textId="6119498A" w:rsidR="004E1B15" w:rsidRDefault="004961EB" w:rsidP="004961EB">
      <w:pPr>
        <w:pStyle w:val="4Bulletedcopyblue"/>
        <w:numPr>
          <w:ilvl w:val="0"/>
          <w:numId w:val="4"/>
        </w:numPr>
        <w:spacing w:after="0"/>
        <w:rPr>
          <w:rFonts w:ascii="Tahoma" w:hAnsi="Tahoma" w:cs="Tahoma"/>
          <w:sz w:val="22"/>
          <w:szCs w:val="22"/>
          <w:lang w:val="en-GB" w:eastAsia="en-GB"/>
        </w:rPr>
      </w:pPr>
      <w:r w:rsidRPr="004E1B15">
        <w:rPr>
          <w:rFonts w:ascii="Tahoma" w:hAnsi="Tahoma" w:cs="Tahoma"/>
          <w:sz w:val="22"/>
          <w:szCs w:val="22"/>
          <w:lang w:val="en-GB" w:eastAsia="en-GB"/>
        </w:rPr>
        <w:t>We have the benefit of having outdoor area</w:t>
      </w:r>
      <w:r w:rsidR="004E1B15">
        <w:rPr>
          <w:rFonts w:ascii="Tahoma" w:hAnsi="Tahoma" w:cs="Tahoma"/>
          <w:sz w:val="22"/>
          <w:szCs w:val="22"/>
          <w:lang w:val="en-GB" w:eastAsia="en-GB"/>
        </w:rPr>
        <w:t>s</w:t>
      </w:r>
    </w:p>
    <w:p w14:paraId="2A006E00" w14:textId="306CA45A" w:rsidR="004961EB" w:rsidRPr="004E1B15" w:rsidRDefault="004E1B15" w:rsidP="004961EB">
      <w:pPr>
        <w:pStyle w:val="4Bulletedcopyblue"/>
        <w:numPr>
          <w:ilvl w:val="0"/>
          <w:numId w:val="4"/>
        </w:numPr>
        <w:spacing w:after="0"/>
        <w:rPr>
          <w:rFonts w:ascii="Tahoma" w:hAnsi="Tahoma" w:cs="Tahoma"/>
          <w:sz w:val="22"/>
          <w:szCs w:val="22"/>
          <w:lang w:val="en-GB" w:eastAsia="en-GB"/>
        </w:rPr>
      </w:pPr>
      <w:r>
        <w:rPr>
          <w:rFonts w:ascii="Tahoma" w:hAnsi="Tahoma" w:cs="Tahoma"/>
          <w:sz w:val="22"/>
          <w:szCs w:val="22"/>
          <w:lang w:val="en-GB" w:eastAsia="en-GB"/>
        </w:rPr>
        <w:t>A</w:t>
      </w:r>
      <w:r w:rsidR="004961EB" w:rsidRPr="004E1B15">
        <w:rPr>
          <w:rFonts w:ascii="Tahoma" w:hAnsi="Tahoma" w:cs="Tahoma"/>
          <w:sz w:val="22"/>
          <w:szCs w:val="22"/>
          <w:lang w:val="en-GB" w:eastAsia="en-GB"/>
        </w:rPr>
        <w:t>dapted equipment, where appropriate</w:t>
      </w:r>
    </w:p>
    <w:p w14:paraId="6D88B935" w14:textId="77777777" w:rsidR="004961EB" w:rsidRPr="004961EB" w:rsidRDefault="004961EB" w:rsidP="004961EB">
      <w:pPr>
        <w:pStyle w:val="4Bulletedcopyblue"/>
        <w:numPr>
          <w:ilvl w:val="0"/>
          <w:numId w:val="4"/>
        </w:numPr>
        <w:spacing w:after="0"/>
        <w:rPr>
          <w:rFonts w:ascii="Tahoma" w:hAnsi="Tahoma" w:cs="Tahoma"/>
          <w:sz w:val="22"/>
          <w:szCs w:val="22"/>
          <w:lang w:val="en-GB" w:eastAsia="en-GB"/>
        </w:rPr>
      </w:pPr>
      <w:r w:rsidRPr="004961EB">
        <w:rPr>
          <w:rFonts w:ascii="Tahoma" w:hAnsi="Tahoma" w:cs="Tahoma"/>
          <w:sz w:val="22"/>
          <w:szCs w:val="22"/>
          <w:lang w:val="en-GB" w:eastAsia="en-GB"/>
        </w:rPr>
        <w:lastRenderedPageBreak/>
        <w:t>SPELL approach</w:t>
      </w:r>
    </w:p>
    <w:p w14:paraId="313623D6" w14:textId="77777777" w:rsidR="004961EB" w:rsidRPr="004961EB" w:rsidRDefault="004961EB" w:rsidP="004961EB">
      <w:pPr>
        <w:pStyle w:val="4Bulletedcopyblue"/>
        <w:numPr>
          <w:ilvl w:val="0"/>
          <w:numId w:val="4"/>
        </w:numPr>
        <w:spacing w:after="0"/>
        <w:rPr>
          <w:rFonts w:ascii="Tahoma" w:hAnsi="Tahoma" w:cs="Tahoma"/>
          <w:sz w:val="22"/>
          <w:szCs w:val="22"/>
          <w:lang w:val="en-GB" w:eastAsia="en-GB"/>
        </w:rPr>
      </w:pPr>
      <w:r w:rsidRPr="004961EB">
        <w:rPr>
          <w:rFonts w:ascii="Tahoma" w:hAnsi="Tahoma" w:cs="Tahoma"/>
          <w:sz w:val="22"/>
          <w:szCs w:val="22"/>
          <w:lang w:val="en-GB" w:eastAsia="en-GB"/>
        </w:rPr>
        <w:t>Attention Autism</w:t>
      </w:r>
    </w:p>
    <w:p w14:paraId="05098CB5" w14:textId="77777777" w:rsidR="004961EB" w:rsidRPr="004961EB" w:rsidRDefault="004961EB" w:rsidP="004961EB">
      <w:pPr>
        <w:pStyle w:val="1bodycopy10pt"/>
        <w:spacing w:after="0"/>
        <w:rPr>
          <w:rFonts w:ascii="Tahoma" w:hAnsi="Tahoma" w:cs="Tahoma"/>
          <w:sz w:val="22"/>
          <w:szCs w:val="22"/>
          <w:lang w:val="en-GB" w:eastAsia="en-GB"/>
        </w:rPr>
      </w:pPr>
      <w:r w:rsidRPr="004961EB">
        <w:rPr>
          <w:rFonts w:ascii="Tahoma" w:hAnsi="Tahoma" w:cs="Tahoma"/>
          <w:sz w:val="22"/>
          <w:szCs w:val="22"/>
          <w:lang w:val="en-GB" w:eastAsia="en-GB"/>
        </w:rPr>
        <w:t>These interventions are part of our contribution to Lincolnshire’s local offer.</w:t>
      </w:r>
    </w:p>
    <w:p w14:paraId="41C72D23" w14:textId="35642148" w:rsidR="002C60E5" w:rsidRPr="001B6F62" w:rsidRDefault="002C60E5" w:rsidP="70CD659C">
      <w:pPr>
        <w:rPr>
          <w:rFonts w:ascii="Tahoma" w:hAnsi="Tahoma" w:cs="Tahoma"/>
          <w:sz w:val="21"/>
          <w:szCs w:val="21"/>
        </w:rPr>
      </w:pPr>
    </w:p>
    <w:p w14:paraId="61E66887" w14:textId="7A578C9A" w:rsidR="002C60E5" w:rsidRPr="00065C0B" w:rsidRDefault="746C536B" w:rsidP="0060683B">
      <w:pPr>
        <w:pStyle w:val="Heading1"/>
        <w:rPr>
          <w:rFonts w:ascii="Tahoma" w:hAnsi="Tahoma" w:cs="Tahoma"/>
          <w:b/>
          <w:bCs/>
          <w:color w:val="auto"/>
          <w:sz w:val="21"/>
          <w:szCs w:val="21"/>
          <w:u w:val="single"/>
        </w:rPr>
      </w:pPr>
      <w:bookmarkStart w:id="6" w:name="_Toc209084606"/>
      <w:r w:rsidRPr="00065C0B">
        <w:rPr>
          <w:rFonts w:ascii="Tahoma" w:hAnsi="Tahoma" w:cs="Tahoma"/>
          <w:b/>
          <w:bCs/>
          <w:color w:val="auto"/>
          <w:sz w:val="21"/>
          <w:szCs w:val="21"/>
          <w:u w:val="single"/>
        </w:rPr>
        <w:t xml:space="preserve">3d. </w:t>
      </w:r>
      <w:r w:rsidR="724FFBE0" w:rsidRPr="00065C0B">
        <w:rPr>
          <w:rFonts w:ascii="Tahoma" w:hAnsi="Tahoma" w:cs="Tahoma"/>
          <w:b/>
          <w:bCs/>
          <w:color w:val="auto"/>
          <w:sz w:val="21"/>
          <w:szCs w:val="21"/>
          <w:u w:val="single"/>
        </w:rPr>
        <w:t xml:space="preserve">The </w:t>
      </w:r>
      <w:r w:rsidRPr="00065C0B">
        <w:rPr>
          <w:rFonts w:ascii="Tahoma" w:hAnsi="Tahoma" w:cs="Tahoma"/>
          <w:b/>
          <w:bCs/>
          <w:color w:val="auto"/>
          <w:sz w:val="21"/>
          <w:szCs w:val="21"/>
          <w:u w:val="single"/>
        </w:rPr>
        <w:t xml:space="preserve">curriculum and learning environment for </w:t>
      </w:r>
      <w:r w:rsidR="26D3F3AE" w:rsidRPr="00065C0B">
        <w:rPr>
          <w:rFonts w:ascii="Tahoma" w:hAnsi="Tahoma" w:cs="Tahoma"/>
          <w:b/>
          <w:bCs/>
          <w:color w:val="auto"/>
          <w:sz w:val="21"/>
          <w:szCs w:val="21"/>
          <w:u w:val="single"/>
        </w:rPr>
        <w:t xml:space="preserve">SEND </w:t>
      </w:r>
      <w:r w:rsidRPr="00065C0B">
        <w:rPr>
          <w:rFonts w:ascii="Tahoma" w:hAnsi="Tahoma" w:cs="Tahoma"/>
          <w:b/>
          <w:bCs/>
          <w:color w:val="auto"/>
          <w:sz w:val="21"/>
          <w:szCs w:val="21"/>
          <w:u w:val="single"/>
        </w:rPr>
        <w:t>pupils</w:t>
      </w:r>
      <w:r w:rsidR="6117BEA3" w:rsidRPr="00065C0B">
        <w:rPr>
          <w:rFonts w:ascii="Tahoma" w:hAnsi="Tahoma" w:cs="Tahoma"/>
          <w:b/>
          <w:bCs/>
          <w:color w:val="auto"/>
          <w:sz w:val="21"/>
          <w:szCs w:val="21"/>
          <w:u w:val="single"/>
        </w:rPr>
        <w:t>:</w:t>
      </w:r>
      <w:bookmarkEnd w:id="6"/>
    </w:p>
    <w:p w14:paraId="2CAC145E" w14:textId="77777777" w:rsidR="00CA0A3A" w:rsidRPr="00065C0B" w:rsidRDefault="00CA0A3A" w:rsidP="00CA0A3A">
      <w:pPr>
        <w:pStyle w:val="1bodycopy10pt"/>
        <w:rPr>
          <w:rFonts w:ascii="Tahoma" w:hAnsi="Tahoma" w:cs="Tahoma"/>
          <w:sz w:val="22"/>
          <w:szCs w:val="28"/>
          <w:lang w:val="en-GB" w:eastAsia="en-GB"/>
        </w:rPr>
      </w:pPr>
      <w:r w:rsidRPr="00065C0B">
        <w:rPr>
          <w:rFonts w:ascii="Tahoma" w:hAnsi="Tahoma" w:cs="Tahoma"/>
          <w:sz w:val="22"/>
          <w:szCs w:val="28"/>
          <w:lang w:val="en-GB" w:eastAsia="en-GB"/>
        </w:rPr>
        <w:t xml:space="preserve">Class teachers are responsible and accountable for the progress and development of all the pupils in their class. High-quality teaching is our first step in responding to your child’s needs. We will make sure that your child has access to a broad and balanced curriculum in every year they are at our school. </w:t>
      </w:r>
    </w:p>
    <w:p w14:paraId="60961424" w14:textId="77777777" w:rsidR="00CA0A3A" w:rsidRPr="00065C0B" w:rsidRDefault="00CA0A3A" w:rsidP="00CA0A3A">
      <w:pPr>
        <w:pStyle w:val="1bodycopy10pt"/>
        <w:rPr>
          <w:rFonts w:ascii="Tahoma" w:hAnsi="Tahoma" w:cs="Tahoma"/>
          <w:sz w:val="22"/>
          <w:szCs w:val="28"/>
          <w:lang w:val="en-GB" w:eastAsia="en-GB"/>
        </w:rPr>
      </w:pPr>
      <w:r w:rsidRPr="00065C0B">
        <w:rPr>
          <w:rFonts w:ascii="Tahoma" w:hAnsi="Tahoma" w:cs="Tahoma"/>
          <w:sz w:val="22"/>
          <w:szCs w:val="28"/>
          <w:lang w:val="en-GB" w:eastAsia="en-GB"/>
        </w:rPr>
        <w:t xml:space="preserve">Our curriculum is designed to be accessible for all. We follow a topic-based approach throughout school; we believe this gives the children context to their learning </w:t>
      </w:r>
      <w:proofErr w:type="gramStart"/>
      <w:r w:rsidRPr="00065C0B">
        <w:rPr>
          <w:rFonts w:ascii="Tahoma" w:hAnsi="Tahoma" w:cs="Tahoma"/>
          <w:sz w:val="22"/>
          <w:szCs w:val="28"/>
          <w:lang w:val="en-GB" w:eastAsia="en-GB"/>
        </w:rPr>
        <w:t>and also</w:t>
      </w:r>
      <w:proofErr w:type="gramEnd"/>
      <w:r w:rsidRPr="00065C0B">
        <w:rPr>
          <w:rFonts w:ascii="Tahoma" w:hAnsi="Tahoma" w:cs="Tahoma"/>
          <w:sz w:val="22"/>
          <w:szCs w:val="28"/>
          <w:lang w:val="en-GB" w:eastAsia="en-GB"/>
        </w:rPr>
        <w:t xml:space="preserve"> encourages an understanding of the world around us. If overlearning and repetition are needed, our curriculum allows for this – we meet the children where they are in their learning and support them to make progress in their own way.</w:t>
      </w:r>
    </w:p>
    <w:p w14:paraId="71E6E331" w14:textId="77777777" w:rsidR="00CA0A3A" w:rsidRPr="00065C0B" w:rsidRDefault="00CA0A3A" w:rsidP="00CA0A3A">
      <w:pPr>
        <w:pStyle w:val="1bodycopy10pt"/>
        <w:spacing w:after="0"/>
        <w:rPr>
          <w:rFonts w:ascii="Tahoma" w:hAnsi="Tahoma" w:cs="Tahoma"/>
          <w:sz w:val="22"/>
          <w:szCs w:val="22"/>
          <w:lang w:val="en-GB" w:eastAsia="en-GB"/>
        </w:rPr>
      </w:pPr>
      <w:r w:rsidRPr="00065C0B">
        <w:rPr>
          <w:rFonts w:ascii="Tahoma" w:hAnsi="Tahoma" w:cs="Tahoma"/>
          <w:sz w:val="22"/>
          <w:szCs w:val="22"/>
          <w:lang w:val="en-GB" w:eastAsia="en-GB"/>
        </w:rPr>
        <w:t>Our approaches include:</w:t>
      </w:r>
    </w:p>
    <w:p w14:paraId="41A6B108" w14:textId="4B7ECE89" w:rsidR="00CA0A3A" w:rsidRPr="00065C0B" w:rsidRDefault="00CA0A3A" w:rsidP="003B485B">
      <w:pPr>
        <w:pStyle w:val="4Bulletedcopyblue"/>
        <w:numPr>
          <w:ilvl w:val="0"/>
          <w:numId w:val="6"/>
        </w:numPr>
        <w:spacing w:after="0"/>
        <w:ind w:left="360"/>
        <w:rPr>
          <w:rFonts w:ascii="Tahoma" w:hAnsi="Tahoma" w:cs="Tahoma"/>
          <w:sz w:val="22"/>
          <w:szCs w:val="22"/>
          <w:lang w:val="en-GB" w:eastAsia="en-GB"/>
        </w:rPr>
      </w:pPr>
      <w:r w:rsidRPr="00065C0B">
        <w:rPr>
          <w:rFonts w:ascii="Tahoma" w:hAnsi="Tahoma" w:cs="Tahoma"/>
          <w:sz w:val="22"/>
          <w:szCs w:val="22"/>
          <w:lang w:val="en-GB" w:eastAsia="en-GB"/>
        </w:rPr>
        <w:t>Smaller class sizes – a maximum of 12 children to enhance learning opportunities</w:t>
      </w:r>
    </w:p>
    <w:p w14:paraId="32E25ED7" w14:textId="77777777" w:rsidR="00CA0A3A" w:rsidRPr="00065C0B" w:rsidRDefault="00CA0A3A" w:rsidP="003B485B">
      <w:pPr>
        <w:pStyle w:val="4Bulletedcopyblue"/>
        <w:numPr>
          <w:ilvl w:val="0"/>
          <w:numId w:val="5"/>
        </w:numPr>
        <w:spacing w:after="0"/>
        <w:ind w:left="360"/>
        <w:rPr>
          <w:rFonts w:ascii="Tahoma" w:hAnsi="Tahoma" w:cs="Tahoma"/>
          <w:sz w:val="22"/>
          <w:szCs w:val="22"/>
          <w:lang w:val="en-GB" w:eastAsia="en-GB"/>
        </w:rPr>
      </w:pPr>
      <w:r w:rsidRPr="00065C0B">
        <w:rPr>
          <w:rFonts w:ascii="Tahoma" w:hAnsi="Tahoma" w:cs="Tahoma"/>
          <w:sz w:val="22"/>
          <w:szCs w:val="22"/>
          <w:lang w:val="en-GB" w:eastAsia="en-GB"/>
        </w:rPr>
        <w:t>Working in smaller groups, 1-to-1 work, adapting the teaching style or content of the lesson</w:t>
      </w:r>
    </w:p>
    <w:p w14:paraId="315D3D44" w14:textId="77777777" w:rsidR="00CA0A3A" w:rsidRPr="00065C0B" w:rsidRDefault="00CA0A3A" w:rsidP="003B485B">
      <w:pPr>
        <w:pStyle w:val="4Bulletedcopyblue"/>
        <w:numPr>
          <w:ilvl w:val="0"/>
          <w:numId w:val="4"/>
        </w:numPr>
        <w:spacing w:after="0"/>
        <w:rPr>
          <w:rFonts w:ascii="Tahoma" w:hAnsi="Tahoma" w:cs="Tahoma"/>
          <w:sz w:val="22"/>
          <w:szCs w:val="22"/>
          <w:lang w:val="en-GB" w:eastAsia="en-GB"/>
        </w:rPr>
      </w:pPr>
      <w:r w:rsidRPr="00065C0B">
        <w:rPr>
          <w:rFonts w:ascii="Tahoma" w:hAnsi="Tahoma" w:cs="Tahoma"/>
          <w:sz w:val="22"/>
          <w:szCs w:val="22"/>
          <w:lang w:val="en-GB" w:eastAsia="en-GB"/>
        </w:rPr>
        <w:t>Extended processing time</w:t>
      </w:r>
    </w:p>
    <w:p w14:paraId="61042767" w14:textId="77777777" w:rsidR="00CA0A3A" w:rsidRPr="00065C0B" w:rsidRDefault="00CA0A3A" w:rsidP="003B485B">
      <w:pPr>
        <w:pStyle w:val="4Bulletedcopyblue"/>
        <w:numPr>
          <w:ilvl w:val="0"/>
          <w:numId w:val="4"/>
        </w:numPr>
        <w:spacing w:after="0"/>
        <w:rPr>
          <w:rFonts w:ascii="Tahoma" w:hAnsi="Tahoma" w:cs="Tahoma"/>
          <w:sz w:val="22"/>
          <w:szCs w:val="22"/>
          <w:lang w:val="en-GB" w:eastAsia="en-GB"/>
        </w:rPr>
      </w:pPr>
      <w:r w:rsidRPr="00065C0B">
        <w:rPr>
          <w:rFonts w:ascii="Tahoma" w:hAnsi="Tahoma" w:cs="Tahoma"/>
          <w:sz w:val="22"/>
          <w:szCs w:val="22"/>
          <w:lang w:val="en-GB" w:eastAsia="en-GB"/>
        </w:rPr>
        <w:t>Individual sensory profiles</w:t>
      </w:r>
    </w:p>
    <w:p w14:paraId="7768821E" w14:textId="77777777" w:rsidR="00CA0A3A" w:rsidRPr="00065C0B" w:rsidRDefault="00CA0A3A" w:rsidP="003B485B">
      <w:pPr>
        <w:pStyle w:val="4Bulletedcopyblue"/>
        <w:numPr>
          <w:ilvl w:val="0"/>
          <w:numId w:val="4"/>
        </w:numPr>
        <w:spacing w:after="0"/>
        <w:rPr>
          <w:rFonts w:ascii="Tahoma" w:hAnsi="Tahoma" w:cs="Tahoma"/>
          <w:sz w:val="22"/>
          <w:szCs w:val="22"/>
          <w:lang w:val="en-GB" w:eastAsia="en-GB"/>
        </w:rPr>
      </w:pPr>
      <w:r w:rsidRPr="00065C0B">
        <w:rPr>
          <w:rFonts w:ascii="Tahoma" w:hAnsi="Tahoma" w:cs="Tahoma"/>
          <w:sz w:val="22"/>
          <w:szCs w:val="22"/>
          <w:lang w:val="en-GB" w:eastAsia="en-GB"/>
        </w:rPr>
        <w:t xml:space="preserve"> Using recommended aids, such as </w:t>
      </w:r>
      <w:proofErr w:type="spellStart"/>
      <w:r w:rsidRPr="00065C0B">
        <w:rPr>
          <w:rFonts w:ascii="Tahoma" w:hAnsi="Tahoma" w:cs="Tahoma"/>
          <w:sz w:val="22"/>
          <w:szCs w:val="22"/>
          <w:lang w:val="en-GB" w:eastAsia="en-GB"/>
        </w:rPr>
        <w:t>geobooks</w:t>
      </w:r>
      <w:proofErr w:type="spellEnd"/>
      <w:r w:rsidRPr="00065C0B">
        <w:rPr>
          <w:rFonts w:ascii="Tahoma" w:hAnsi="Tahoma" w:cs="Tahoma"/>
          <w:sz w:val="22"/>
          <w:szCs w:val="22"/>
          <w:lang w:val="en-GB" w:eastAsia="en-GB"/>
        </w:rPr>
        <w:t xml:space="preserve">, vocabulary mats, laptops, coloured overlays, visual timetables, larger font, ACC devices </w:t>
      </w:r>
      <w:proofErr w:type="gramStart"/>
      <w:r w:rsidRPr="00065C0B">
        <w:rPr>
          <w:rFonts w:ascii="Tahoma" w:hAnsi="Tahoma" w:cs="Tahoma"/>
          <w:sz w:val="22"/>
          <w:szCs w:val="22"/>
          <w:lang w:val="en-GB" w:eastAsia="en-GB"/>
        </w:rPr>
        <w:t>where</w:t>
      </w:r>
      <w:proofErr w:type="gramEnd"/>
      <w:r w:rsidRPr="00065C0B">
        <w:rPr>
          <w:rFonts w:ascii="Tahoma" w:hAnsi="Tahoma" w:cs="Tahoma"/>
          <w:sz w:val="22"/>
          <w:szCs w:val="22"/>
          <w:lang w:val="en-GB" w:eastAsia="en-GB"/>
        </w:rPr>
        <w:t xml:space="preserve"> identified by Speech and Language therapists etc.</w:t>
      </w:r>
    </w:p>
    <w:p w14:paraId="7F54A1B8" w14:textId="77777777" w:rsidR="00CA0A3A" w:rsidRPr="00065C0B" w:rsidRDefault="00CA0A3A" w:rsidP="003B485B">
      <w:pPr>
        <w:pStyle w:val="4Bulletedcopyblue"/>
        <w:numPr>
          <w:ilvl w:val="0"/>
          <w:numId w:val="4"/>
        </w:numPr>
        <w:spacing w:after="0"/>
        <w:rPr>
          <w:rFonts w:ascii="Tahoma" w:hAnsi="Tahoma" w:cs="Tahoma"/>
          <w:sz w:val="22"/>
          <w:szCs w:val="22"/>
          <w:lang w:val="en-GB" w:eastAsia="en-GB"/>
        </w:rPr>
      </w:pPr>
      <w:r w:rsidRPr="00065C0B">
        <w:rPr>
          <w:rFonts w:ascii="Tahoma" w:hAnsi="Tahoma" w:cs="Tahoma"/>
          <w:sz w:val="22"/>
          <w:szCs w:val="22"/>
          <w:lang w:val="en-GB" w:eastAsia="en-GB"/>
        </w:rPr>
        <w:t>Visual timetables to structure the day – a schedule shared with the children and updated each session, displayed on the wall and the whiteboard</w:t>
      </w:r>
    </w:p>
    <w:p w14:paraId="6CCD148A" w14:textId="77777777" w:rsidR="00CA0A3A" w:rsidRPr="00065C0B" w:rsidRDefault="00CA0A3A" w:rsidP="003B485B">
      <w:pPr>
        <w:pStyle w:val="4Bulletedcopyblue"/>
        <w:numPr>
          <w:ilvl w:val="0"/>
          <w:numId w:val="4"/>
        </w:numPr>
        <w:spacing w:after="0"/>
        <w:rPr>
          <w:rFonts w:ascii="Tahoma" w:hAnsi="Tahoma" w:cs="Tahoma"/>
          <w:sz w:val="22"/>
          <w:szCs w:val="22"/>
          <w:lang w:val="en-GB" w:eastAsia="en-GB"/>
        </w:rPr>
      </w:pPr>
      <w:r w:rsidRPr="00065C0B">
        <w:rPr>
          <w:rFonts w:ascii="Tahoma" w:hAnsi="Tahoma" w:cs="Tahoma"/>
          <w:sz w:val="22"/>
          <w:szCs w:val="22"/>
          <w:lang w:val="en-GB" w:eastAsia="en-GB"/>
        </w:rPr>
        <w:t>Familiarity and consistency of approach</w:t>
      </w:r>
    </w:p>
    <w:p w14:paraId="1299E65A" w14:textId="77777777" w:rsidR="00CA0A3A" w:rsidRPr="00065C0B" w:rsidRDefault="00CA0A3A" w:rsidP="003B485B">
      <w:pPr>
        <w:pStyle w:val="4Bulletedcopyblue"/>
        <w:numPr>
          <w:ilvl w:val="0"/>
          <w:numId w:val="4"/>
        </w:numPr>
        <w:spacing w:after="0"/>
        <w:rPr>
          <w:rFonts w:ascii="Tahoma" w:hAnsi="Tahoma" w:cs="Tahoma"/>
          <w:sz w:val="22"/>
          <w:szCs w:val="22"/>
          <w:lang w:val="en-GB" w:eastAsia="en-GB"/>
        </w:rPr>
      </w:pPr>
      <w:r w:rsidRPr="00065C0B">
        <w:rPr>
          <w:rFonts w:ascii="Tahoma" w:hAnsi="Tahoma" w:cs="Tahoma"/>
          <w:sz w:val="22"/>
          <w:szCs w:val="22"/>
          <w:lang w:val="en-GB" w:eastAsia="en-GB"/>
        </w:rPr>
        <w:t xml:space="preserve">Physical structure – large dividers are used to section rooms so that there are smaller areas in which to work thereby making expectations clearer, individual </w:t>
      </w:r>
      <w:proofErr w:type="gramStart"/>
      <w:r w:rsidRPr="00065C0B">
        <w:rPr>
          <w:rFonts w:ascii="Tahoma" w:hAnsi="Tahoma" w:cs="Tahoma"/>
          <w:sz w:val="22"/>
          <w:szCs w:val="22"/>
          <w:lang w:val="en-GB" w:eastAsia="en-GB"/>
        </w:rPr>
        <w:t>work stations</w:t>
      </w:r>
      <w:proofErr w:type="gramEnd"/>
      <w:r w:rsidRPr="00065C0B">
        <w:rPr>
          <w:rFonts w:ascii="Tahoma" w:hAnsi="Tahoma" w:cs="Tahoma"/>
          <w:sz w:val="22"/>
          <w:szCs w:val="22"/>
          <w:lang w:val="en-GB" w:eastAsia="en-GB"/>
        </w:rPr>
        <w:t>, displays are restricted to the display boards so that they are not too ‘busy’</w:t>
      </w:r>
    </w:p>
    <w:p w14:paraId="3526B3AF" w14:textId="77777777" w:rsidR="00CA0A3A" w:rsidRPr="00065C0B" w:rsidRDefault="00CA0A3A" w:rsidP="003B485B">
      <w:pPr>
        <w:pStyle w:val="4Bulletedcopyblue"/>
        <w:numPr>
          <w:ilvl w:val="0"/>
          <w:numId w:val="4"/>
        </w:numPr>
        <w:spacing w:after="0"/>
        <w:rPr>
          <w:rFonts w:ascii="Tahoma" w:hAnsi="Tahoma" w:cs="Tahoma"/>
          <w:sz w:val="22"/>
          <w:szCs w:val="22"/>
          <w:lang w:val="en-GB" w:eastAsia="en-GB"/>
        </w:rPr>
      </w:pPr>
      <w:r w:rsidRPr="00065C0B">
        <w:rPr>
          <w:rFonts w:ascii="Tahoma" w:hAnsi="Tahoma" w:cs="Tahoma"/>
          <w:sz w:val="22"/>
          <w:szCs w:val="22"/>
          <w:lang w:val="en-GB" w:eastAsia="en-GB"/>
        </w:rPr>
        <w:t>Sensory integration throughout the school, throughout the day; we do not have a sensory room as sensory integration forms part of our general provision.</w:t>
      </w:r>
    </w:p>
    <w:p w14:paraId="28C801C3" w14:textId="77777777" w:rsidR="00CA0A3A" w:rsidRPr="00065C0B" w:rsidRDefault="00CA0A3A" w:rsidP="00CA0A3A">
      <w:pPr>
        <w:pStyle w:val="4Bulletedcopyblue"/>
        <w:numPr>
          <w:ilvl w:val="0"/>
          <w:numId w:val="4"/>
        </w:numPr>
        <w:spacing w:after="0"/>
        <w:rPr>
          <w:rFonts w:ascii="Tahoma" w:hAnsi="Tahoma" w:cs="Tahoma"/>
          <w:sz w:val="22"/>
          <w:szCs w:val="22"/>
          <w:lang w:val="en-GB" w:eastAsia="en-GB"/>
        </w:rPr>
      </w:pPr>
      <w:r w:rsidRPr="00065C0B">
        <w:rPr>
          <w:rFonts w:ascii="Tahoma" w:hAnsi="Tahoma" w:cs="Tahoma"/>
          <w:sz w:val="22"/>
          <w:szCs w:val="22"/>
          <w:lang w:val="en-GB" w:eastAsia="en-GB"/>
        </w:rPr>
        <w:t xml:space="preserve">Sensory resources </w:t>
      </w:r>
      <w:proofErr w:type="gramStart"/>
      <w:r w:rsidRPr="00065C0B">
        <w:rPr>
          <w:rFonts w:ascii="Tahoma" w:hAnsi="Tahoma" w:cs="Tahoma"/>
          <w:sz w:val="22"/>
          <w:szCs w:val="22"/>
          <w:lang w:val="en-GB" w:eastAsia="en-GB"/>
        </w:rPr>
        <w:t>include:</w:t>
      </w:r>
      <w:proofErr w:type="gramEnd"/>
      <w:r w:rsidRPr="00065C0B">
        <w:rPr>
          <w:rFonts w:ascii="Tahoma" w:hAnsi="Tahoma" w:cs="Tahoma"/>
          <w:sz w:val="22"/>
          <w:szCs w:val="22"/>
          <w:lang w:val="en-GB" w:eastAsia="en-GB"/>
        </w:rPr>
        <w:t xml:space="preserve"> ear defenders, lap cushions, wobble cushions, exercise balls, peanut exercise balls (for a sensory squash/deep pressure), dark dens, sensory chews, stepping stones, writing slopes, ergonomic pens and pencils, fidgets.</w:t>
      </w:r>
    </w:p>
    <w:p w14:paraId="1BF870BB" w14:textId="77777777" w:rsidR="00CA0A3A" w:rsidRPr="00065C0B" w:rsidRDefault="00CA0A3A" w:rsidP="00CA0A3A">
      <w:pPr>
        <w:pStyle w:val="4Bulletedcopyblue"/>
        <w:numPr>
          <w:ilvl w:val="0"/>
          <w:numId w:val="4"/>
        </w:numPr>
        <w:spacing w:after="0"/>
        <w:rPr>
          <w:rFonts w:ascii="Tahoma" w:hAnsi="Tahoma" w:cs="Tahoma"/>
          <w:sz w:val="22"/>
          <w:szCs w:val="22"/>
          <w:lang w:val="en-GB" w:eastAsia="en-GB"/>
        </w:rPr>
      </w:pPr>
      <w:r w:rsidRPr="00065C0B">
        <w:rPr>
          <w:rFonts w:ascii="Tahoma" w:hAnsi="Tahoma" w:cs="Tahoma"/>
          <w:sz w:val="22"/>
          <w:szCs w:val="22"/>
          <w:lang w:val="en-GB" w:eastAsia="en-GB"/>
        </w:rPr>
        <w:t xml:space="preserve">Sensory approaches </w:t>
      </w:r>
      <w:proofErr w:type="gramStart"/>
      <w:r w:rsidRPr="00065C0B">
        <w:rPr>
          <w:rFonts w:ascii="Tahoma" w:hAnsi="Tahoma" w:cs="Tahoma"/>
          <w:sz w:val="22"/>
          <w:szCs w:val="22"/>
          <w:lang w:val="en-GB" w:eastAsia="en-GB"/>
        </w:rPr>
        <w:t>include:</w:t>
      </w:r>
      <w:proofErr w:type="gramEnd"/>
      <w:r w:rsidRPr="00065C0B">
        <w:rPr>
          <w:rFonts w:ascii="Tahoma" w:hAnsi="Tahoma" w:cs="Tahoma"/>
          <w:sz w:val="22"/>
          <w:szCs w:val="22"/>
          <w:lang w:val="en-GB" w:eastAsia="en-GB"/>
        </w:rPr>
        <w:t xml:space="preserve"> lights </w:t>
      </w:r>
      <w:proofErr w:type="gramStart"/>
      <w:r w:rsidRPr="00065C0B">
        <w:rPr>
          <w:rFonts w:ascii="Tahoma" w:hAnsi="Tahoma" w:cs="Tahoma"/>
          <w:sz w:val="22"/>
          <w:szCs w:val="22"/>
          <w:lang w:val="en-GB" w:eastAsia="en-GB"/>
        </w:rPr>
        <w:t>off</w:t>
      </w:r>
      <w:proofErr w:type="gramEnd"/>
      <w:r w:rsidRPr="00065C0B">
        <w:rPr>
          <w:rFonts w:ascii="Tahoma" w:hAnsi="Tahoma" w:cs="Tahoma"/>
          <w:sz w:val="22"/>
          <w:szCs w:val="22"/>
          <w:lang w:val="en-GB" w:eastAsia="en-GB"/>
        </w:rPr>
        <w:t xml:space="preserve"> when possible, visual and auditory calming topic-related video clips, ‘Quiet Time’ with no children’s voices during transition times to allow calm, focused transition times</w:t>
      </w:r>
    </w:p>
    <w:p w14:paraId="25097613" w14:textId="77777777" w:rsidR="00CA0A3A" w:rsidRPr="00065C0B" w:rsidRDefault="00CA0A3A" w:rsidP="00CA0A3A">
      <w:pPr>
        <w:pStyle w:val="4Bulletedcopyblue"/>
        <w:numPr>
          <w:ilvl w:val="0"/>
          <w:numId w:val="4"/>
        </w:numPr>
        <w:spacing w:after="0"/>
        <w:rPr>
          <w:rFonts w:ascii="Tahoma" w:hAnsi="Tahoma" w:cs="Tahoma"/>
          <w:sz w:val="22"/>
          <w:szCs w:val="22"/>
          <w:lang w:val="en-GB" w:eastAsia="en-GB"/>
        </w:rPr>
      </w:pPr>
      <w:r w:rsidRPr="00065C0B">
        <w:rPr>
          <w:rFonts w:ascii="Tahoma" w:hAnsi="Tahoma" w:cs="Tahoma"/>
          <w:sz w:val="22"/>
          <w:szCs w:val="22"/>
          <w:lang w:val="en-GB" w:eastAsia="en-GB"/>
        </w:rPr>
        <w:t>Reduced verbal input – highlighting key words, chunking of instructions</w:t>
      </w:r>
    </w:p>
    <w:p w14:paraId="77037CF5" w14:textId="77777777" w:rsidR="00CA0A3A" w:rsidRPr="00065C0B" w:rsidRDefault="00CA0A3A" w:rsidP="00CA0A3A">
      <w:pPr>
        <w:pStyle w:val="4Bulletedcopyblue"/>
        <w:numPr>
          <w:ilvl w:val="0"/>
          <w:numId w:val="4"/>
        </w:numPr>
        <w:spacing w:after="0"/>
        <w:rPr>
          <w:rFonts w:ascii="Tahoma" w:hAnsi="Tahoma" w:cs="Tahoma"/>
          <w:sz w:val="22"/>
          <w:szCs w:val="22"/>
          <w:lang w:val="en-GB" w:eastAsia="en-GB"/>
        </w:rPr>
      </w:pPr>
      <w:r w:rsidRPr="00065C0B">
        <w:rPr>
          <w:rFonts w:ascii="Tahoma" w:hAnsi="Tahoma" w:cs="Tahoma"/>
          <w:sz w:val="22"/>
          <w:szCs w:val="22"/>
          <w:lang w:val="en-GB" w:eastAsia="en-GB"/>
        </w:rPr>
        <w:t>Visually cued environment</w:t>
      </w:r>
    </w:p>
    <w:p w14:paraId="5BDDBCD6" w14:textId="77777777" w:rsidR="00CA0A3A" w:rsidRPr="00065C0B" w:rsidRDefault="00CA0A3A" w:rsidP="00CA0A3A">
      <w:pPr>
        <w:pStyle w:val="4Bulletedcopyblue"/>
        <w:numPr>
          <w:ilvl w:val="0"/>
          <w:numId w:val="4"/>
        </w:numPr>
        <w:spacing w:after="0"/>
        <w:rPr>
          <w:rFonts w:ascii="Tahoma" w:hAnsi="Tahoma" w:cs="Tahoma"/>
          <w:sz w:val="22"/>
          <w:szCs w:val="22"/>
          <w:lang w:val="en-GB" w:eastAsia="en-GB"/>
        </w:rPr>
      </w:pPr>
      <w:r w:rsidRPr="00065C0B">
        <w:rPr>
          <w:rFonts w:ascii="Tahoma" w:hAnsi="Tahoma" w:cs="Tahoma"/>
          <w:sz w:val="22"/>
          <w:szCs w:val="22"/>
          <w:lang w:val="en-GB" w:eastAsia="en-GB"/>
        </w:rPr>
        <w:t>We have the benefit of having outdoor areas, including a Forest School area</w:t>
      </w:r>
    </w:p>
    <w:p w14:paraId="64A24511" w14:textId="77777777" w:rsidR="00CA0A3A" w:rsidRPr="00065C0B" w:rsidRDefault="00CA0A3A" w:rsidP="00CA0A3A">
      <w:pPr>
        <w:pStyle w:val="4Bulletedcopyblue"/>
        <w:numPr>
          <w:ilvl w:val="0"/>
          <w:numId w:val="4"/>
        </w:numPr>
        <w:spacing w:after="0"/>
        <w:rPr>
          <w:rFonts w:ascii="Tahoma" w:hAnsi="Tahoma" w:cs="Tahoma"/>
          <w:sz w:val="22"/>
          <w:szCs w:val="22"/>
          <w:lang w:val="en-GB" w:eastAsia="en-GB"/>
        </w:rPr>
      </w:pPr>
      <w:r w:rsidRPr="00065C0B">
        <w:rPr>
          <w:rFonts w:ascii="Tahoma" w:hAnsi="Tahoma" w:cs="Tahoma"/>
          <w:sz w:val="22"/>
          <w:szCs w:val="22"/>
          <w:lang w:val="en-GB" w:eastAsia="en-GB"/>
        </w:rPr>
        <w:t>Adapted equipment, where appropriate</w:t>
      </w:r>
    </w:p>
    <w:p w14:paraId="40408986" w14:textId="77777777" w:rsidR="00CA0A3A" w:rsidRPr="00065C0B" w:rsidRDefault="00CA0A3A" w:rsidP="00CA0A3A">
      <w:pPr>
        <w:pStyle w:val="4Bulletedcopyblue"/>
        <w:numPr>
          <w:ilvl w:val="0"/>
          <w:numId w:val="4"/>
        </w:numPr>
        <w:spacing w:after="0"/>
        <w:rPr>
          <w:rFonts w:ascii="Tahoma" w:hAnsi="Tahoma" w:cs="Tahoma"/>
          <w:sz w:val="22"/>
          <w:szCs w:val="22"/>
          <w:lang w:val="en-GB" w:eastAsia="en-GB"/>
        </w:rPr>
      </w:pPr>
      <w:r w:rsidRPr="00065C0B">
        <w:rPr>
          <w:rFonts w:ascii="Tahoma" w:hAnsi="Tahoma" w:cs="Tahoma"/>
          <w:sz w:val="22"/>
          <w:szCs w:val="22"/>
          <w:lang w:val="en-GB" w:eastAsia="en-GB"/>
        </w:rPr>
        <w:t>SPELL approach</w:t>
      </w:r>
    </w:p>
    <w:p w14:paraId="06E8A62F" w14:textId="77777777" w:rsidR="00CA0A3A" w:rsidRPr="00065C0B" w:rsidRDefault="00CA0A3A" w:rsidP="00CA0A3A">
      <w:pPr>
        <w:pStyle w:val="4Bulletedcopyblue"/>
        <w:numPr>
          <w:ilvl w:val="0"/>
          <w:numId w:val="4"/>
        </w:numPr>
        <w:spacing w:after="0"/>
        <w:rPr>
          <w:rFonts w:ascii="Tahoma" w:hAnsi="Tahoma" w:cs="Tahoma"/>
          <w:sz w:val="22"/>
          <w:szCs w:val="22"/>
          <w:lang w:val="en-GB" w:eastAsia="en-GB"/>
        </w:rPr>
      </w:pPr>
      <w:r w:rsidRPr="00065C0B">
        <w:rPr>
          <w:rFonts w:ascii="Tahoma" w:hAnsi="Tahoma" w:cs="Tahoma"/>
          <w:sz w:val="22"/>
          <w:szCs w:val="22"/>
          <w:lang w:val="en-GB" w:eastAsia="en-GB"/>
        </w:rPr>
        <w:t>Attention Autism</w:t>
      </w:r>
    </w:p>
    <w:p w14:paraId="263C1E03" w14:textId="77777777" w:rsidR="00CA0A3A" w:rsidRPr="00CA0A3A" w:rsidRDefault="00CA0A3A" w:rsidP="00CA0A3A">
      <w:pPr>
        <w:pStyle w:val="1bodycopy10pt"/>
        <w:spacing w:after="0"/>
        <w:rPr>
          <w:rFonts w:ascii="Tahoma" w:hAnsi="Tahoma" w:cs="Tahoma"/>
          <w:sz w:val="22"/>
          <w:szCs w:val="22"/>
          <w:lang w:val="en-GB" w:eastAsia="en-GB"/>
        </w:rPr>
      </w:pPr>
      <w:r w:rsidRPr="00065C0B">
        <w:rPr>
          <w:rFonts w:ascii="Tahoma" w:hAnsi="Tahoma" w:cs="Tahoma"/>
          <w:sz w:val="22"/>
          <w:szCs w:val="22"/>
          <w:lang w:val="en-GB" w:eastAsia="en-GB"/>
        </w:rPr>
        <w:t>These interventions are part of our contribution to Lincolnshire’s local offer.</w:t>
      </w:r>
    </w:p>
    <w:p w14:paraId="76A9B3FD" w14:textId="77777777" w:rsidR="00AB167B" w:rsidRPr="001B6F62" w:rsidRDefault="00AB167B">
      <w:pPr>
        <w:rPr>
          <w:rFonts w:ascii="Tahoma" w:hAnsi="Tahoma" w:cs="Tahoma"/>
          <w:sz w:val="21"/>
          <w:szCs w:val="21"/>
        </w:rPr>
      </w:pPr>
    </w:p>
    <w:p w14:paraId="5DCB4120" w14:textId="3F7DAA08" w:rsidR="00AB167B" w:rsidRPr="001B6F62" w:rsidRDefault="5B825084" w:rsidP="0060683B">
      <w:pPr>
        <w:pStyle w:val="Heading1"/>
        <w:rPr>
          <w:rFonts w:ascii="Tahoma" w:hAnsi="Tahoma" w:cs="Tahoma"/>
          <w:b/>
          <w:bCs/>
          <w:color w:val="auto"/>
          <w:sz w:val="21"/>
          <w:szCs w:val="21"/>
          <w:u w:val="single"/>
        </w:rPr>
      </w:pPr>
      <w:bookmarkStart w:id="7" w:name="_Toc209084607"/>
      <w:r w:rsidRPr="70CD659C">
        <w:rPr>
          <w:rFonts w:ascii="Tahoma" w:hAnsi="Tahoma" w:cs="Tahoma"/>
          <w:b/>
          <w:bCs/>
          <w:color w:val="auto"/>
          <w:sz w:val="21"/>
          <w:szCs w:val="21"/>
          <w:u w:val="single"/>
        </w:rPr>
        <w:lastRenderedPageBreak/>
        <w:t xml:space="preserve">3e. Additional support for learning </w:t>
      </w:r>
      <w:r w:rsidR="2604715B" w:rsidRPr="70CD659C">
        <w:rPr>
          <w:rFonts w:ascii="Tahoma" w:hAnsi="Tahoma" w:cs="Tahoma"/>
          <w:b/>
          <w:bCs/>
          <w:color w:val="auto"/>
          <w:sz w:val="21"/>
          <w:szCs w:val="21"/>
          <w:u w:val="single"/>
        </w:rPr>
        <w:t>for</w:t>
      </w:r>
      <w:r w:rsidRPr="70CD659C">
        <w:rPr>
          <w:rFonts w:ascii="Tahoma" w:hAnsi="Tahoma" w:cs="Tahoma"/>
          <w:b/>
          <w:bCs/>
          <w:color w:val="auto"/>
          <w:sz w:val="21"/>
          <w:szCs w:val="21"/>
          <w:u w:val="single"/>
        </w:rPr>
        <w:t xml:space="preserve"> pupils with </w:t>
      </w:r>
      <w:r w:rsidR="653082D2" w:rsidRPr="70CD659C">
        <w:rPr>
          <w:rFonts w:ascii="Tahoma" w:hAnsi="Tahoma" w:cs="Tahoma"/>
          <w:b/>
          <w:bCs/>
          <w:color w:val="auto"/>
          <w:sz w:val="21"/>
          <w:szCs w:val="21"/>
          <w:u w:val="single"/>
        </w:rPr>
        <w:t>SEND:</w:t>
      </w:r>
      <w:bookmarkEnd w:id="7"/>
    </w:p>
    <w:p w14:paraId="18CCD647" w14:textId="5129C5D6" w:rsidR="001E5DDF" w:rsidRPr="001E5DDF" w:rsidRDefault="001E5DDF" w:rsidP="00F62F97">
      <w:pPr>
        <w:spacing w:after="0"/>
        <w:rPr>
          <w:rFonts w:ascii="Tahoma" w:hAnsi="Tahoma" w:cs="Tahoma"/>
          <w:sz w:val="22"/>
          <w:szCs w:val="22"/>
        </w:rPr>
      </w:pPr>
      <w:r w:rsidRPr="001E5DDF">
        <w:rPr>
          <w:rFonts w:ascii="Tahoma" w:hAnsi="Tahoma" w:cs="Tahoma"/>
          <w:sz w:val="22"/>
          <w:szCs w:val="22"/>
        </w:rPr>
        <w:t>Where pupils have external agency involvement</w:t>
      </w:r>
      <w:r w:rsidR="009B5654">
        <w:rPr>
          <w:rFonts w:ascii="Tahoma" w:hAnsi="Tahoma" w:cs="Tahoma"/>
          <w:sz w:val="22"/>
          <w:szCs w:val="22"/>
        </w:rPr>
        <w:t>,</w:t>
      </w:r>
      <w:r w:rsidRPr="001E5DDF">
        <w:rPr>
          <w:rFonts w:ascii="Tahoma" w:hAnsi="Tahoma" w:cs="Tahoma"/>
          <w:sz w:val="22"/>
          <w:szCs w:val="22"/>
        </w:rPr>
        <w:t xml:space="preserve"> school will carry out individualised interventions as recommended, for example, from Speech and Language therapists, Occupational therapists and </w:t>
      </w:r>
      <w:r w:rsidR="009B5654">
        <w:rPr>
          <w:rFonts w:ascii="Tahoma" w:hAnsi="Tahoma" w:cs="Tahoma"/>
          <w:sz w:val="22"/>
          <w:szCs w:val="22"/>
        </w:rPr>
        <w:t>P</w:t>
      </w:r>
      <w:r w:rsidRPr="001E5DDF">
        <w:rPr>
          <w:rFonts w:ascii="Tahoma" w:hAnsi="Tahoma" w:cs="Tahoma"/>
          <w:sz w:val="22"/>
          <w:szCs w:val="22"/>
        </w:rPr>
        <w:t>hysiotherapists.  These intervention plans may also form part of your child’s EHC Plan.</w:t>
      </w:r>
    </w:p>
    <w:p w14:paraId="0BA56544" w14:textId="765872A2" w:rsidR="001E5DDF" w:rsidRPr="001E5DDF" w:rsidRDefault="001E5DDF" w:rsidP="001E5DDF">
      <w:pPr>
        <w:spacing w:after="0"/>
        <w:rPr>
          <w:rFonts w:ascii="Tahoma" w:hAnsi="Tahoma" w:cs="Tahoma"/>
          <w:color w:val="EE0000"/>
          <w:sz w:val="22"/>
          <w:szCs w:val="22"/>
        </w:rPr>
      </w:pPr>
      <w:r w:rsidRPr="001E5DDF">
        <w:rPr>
          <w:rFonts w:ascii="Tahoma" w:hAnsi="Tahoma" w:cs="Tahoma"/>
          <w:sz w:val="22"/>
          <w:szCs w:val="22"/>
        </w:rPr>
        <w:t>Your child may have recommended specialist equipment, such as a</w:t>
      </w:r>
      <w:r w:rsidRPr="001E5DDF">
        <w:rPr>
          <w:rFonts w:ascii="Tahoma" w:hAnsi="Tahoma" w:cs="Tahoma"/>
          <w:color w:val="EE0000"/>
          <w:sz w:val="22"/>
          <w:szCs w:val="22"/>
        </w:rPr>
        <w:t xml:space="preserve"> </w:t>
      </w:r>
      <w:r w:rsidRPr="001E5DDF">
        <w:rPr>
          <w:rFonts w:ascii="Tahoma" w:hAnsi="Tahoma" w:cs="Tahoma"/>
          <w:sz w:val="22"/>
          <w:szCs w:val="22"/>
        </w:rPr>
        <w:t xml:space="preserve">hoist, sensory aids, communication aids, movement aids, assistive technology, sport and playground equipment.  Staff will be trained in the use of such equipment </w:t>
      </w:r>
      <w:r w:rsidR="009B5654">
        <w:rPr>
          <w:rFonts w:ascii="Tahoma" w:hAnsi="Tahoma" w:cs="Tahoma"/>
          <w:sz w:val="22"/>
          <w:szCs w:val="22"/>
        </w:rPr>
        <w:t xml:space="preserve">as necessary </w:t>
      </w:r>
      <w:r w:rsidRPr="001E5DDF">
        <w:rPr>
          <w:rFonts w:ascii="Tahoma" w:hAnsi="Tahoma" w:cs="Tahoma"/>
          <w:sz w:val="22"/>
          <w:szCs w:val="22"/>
        </w:rPr>
        <w:t>through the appropriate external agency.</w:t>
      </w:r>
    </w:p>
    <w:p w14:paraId="5F28AD90" w14:textId="632AA882" w:rsidR="001E5DDF" w:rsidRPr="001E5DDF" w:rsidRDefault="001E5DDF" w:rsidP="00F62F97">
      <w:pPr>
        <w:spacing w:after="0"/>
        <w:rPr>
          <w:rFonts w:ascii="Tahoma" w:hAnsi="Tahoma" w:cs="Tahoma"/>
          <w:sz w:val="21"/>
          <w:szCs w:val="21"/>
        </w:rPr>
      </w:pPr>
    </w:p>
    <w:p w14:paraId="218979DD" w14:textId="67EEFFF1" w:rsidR="00F62F97" w:rsidRPr="001B6F62" w:rsidRDefault="437A8D29" w:rsidP="70CD659C">
      <w:pPr>
        <w:pStyle w:val="Heading1"/>
        <w:rPr>
          <w:rFonts w:ascii="Tahoma" w:eastAsia="Tahoma" w:hAnsi="Tahoma" w:cs="Tahoma"/>
          <w:b/>
          <w:bCs/>
          <w:color w:val="auto"/>
          <w:sz w:val="22"/>
          <w:szCs w:val="22"/>
          <w:u w:val="single"/>
        </w:rPr>
      </w:pPr>
      <w:bookmarkStart w:id="8" w:name="_Toc209084608"/>
      <w:r w:rsidRPr="70CD659C">
        <w:rPr>
          <w:rFonts w:ascii="Tahoma" w:eastAsia="Tahoma" w:hAnsi="Tahoma" w:cs="Tahoma"/>
          <w:b/>
          <w:bCs/>
          <w:color w:val="auto"/>
          <w:sz w:val="22"/>
          <w:szCs w:val="22"/>
          <w:u w:val="single"/>
        </w:rPr>
        <w:t xml:space="preserve">3g. Support for improving the emotional, mental and social development of pupils with </w:t>
      </w:r>
      <w:r w:rsidR="25C5535B" w:rsidRPr="70CD659C">
        <w:rPr>
          <w:rFonts w:ascii="Tahoma" w:eastAsia="Tahoma" w:hAnsi="Tahoma" w:cs="Tahoma"/>
          <w:b/>
          <w:bCs/>
          <w:color w:val="auto"/>
          <w:sz w:val="22"/>
          <w:szCs w:val="22"/>
          <w:u w:val="single"/>
        </w:rPr>
        <w:t>SEND:</w:t>
      </w:r>
      <w:bookmarkEnd w:id="8"/>
    </w:p>
    <w:p w14:paraId="6C06143A" w14:textId="77777777" w:rsidR="00B601CF" w:rsidRPr="001E5DDF" w:rsidRDefault="00B601CF" w:rsidP="00B601CF">
      <w:pPr>
        <w:pStyle w:val="1bodycopy10pt"/>
        <w:spacing w:after="0"/>
        <w:rPr>
          <w:rFonts w:ascii="Tahoma" w:hAnsi="Tahoma" w:cs="Tahoma"/>
          <w:sz w:val="22"/>
          <w:szCs w:val="22"/>
          <w:lang w:val="en-GB" w:eastAsia="en-GB"/>
        </w:rPr>
      </w:pPr>
      <w:r w:rsidRPr="001E5DDF">
        <w:rPr>
          <w:rFonts w:ascii="Tahoma" w:hAnsi="Tahoma" w:cs="Tahoma"/>
          <w:sz w:val="22"/>
          <w:szCs w:val="22"/>
          <w:lang w:val="en-GB" w:eastAsia="en-GB"/>
        </w:rPr>
        <w:t>We provide support for pupils to progress in their emotional and social development in the following ways:</w:t>
      </w:r>
    </w:p>
    <w:p w14:paraId="4042F160" w14:textId="77777777" w:rsidR="00B601CF" w:rsidRPr="001E5DDF" w:rsidRDefault="00B601CF" w:rsidP="00B601CF">
      <w:pPr>
        <w:pStyle w:val="1bodycopy10pt"/>
        <w:spacing w:after="0"/>
        <w:rPr>
          <w:rFonts w:ascii="Tahoma" w:hAnsi="Tahoma" w:cs="Tahoma"/>
          <w:sz w:val="22"/>
          <w:szCs w:val="22"/>
          <w:lang w:val="en-GB" w:eastAsia="en-GB"/>
        </w:rPr>
      </w:pPr>
      <w:r w:rsidRPr="001E5DDF">
        <w:rPr>
          <w:rFonts w:ascii="Tahoma" w:hAnsi="Tahoma" w:cs="Tahoma"/>
          <w:sz w:val="22"/>
          <w:szCs w:val="22"/>
          <w:lang w:val="en-GB" w:eastAsia="en-GB"/>
        </w:rPr>
        <w:t>Providing a calm and regulated environment with clear routines and high expectations.</w:t>
      </w:r>
    </w:p>
    <w:p w14:paraId="6332D6E6" w14:textId="77777777" w:rsidR="00B601CF" w:rsidRPr="001E5DDF" w:rsidRDefault="00B601CF" w:rsidP="00B601CF">
      <w:pPr>
        <w:pStyle w:val="4Bulletedcopyblue"/>
        <w:spacing w:after="0"/>
        <w:rPr>
          <w:rFonts w:ascii="Tahoma" w:hAnsi="Tahoma" w:cs="Tahoma"/>
          <w:sz w:val="22"/>
          <w:szCs w:val="22"/>
          <w:lang w:val="en-GB" w:eastAsia="en-GB"/>
        </w:rPr>
      </w:pPr>
      <w:r w:rsidRPr="001E5DDF">
        <w:rPr>
          <w:rFonts w:ascii="Tahoma" w:hAnsi="Tahoma" w:cs="Tahoma"/>
          <w:sz w:val="22"/>
          <w:szCs w:val="22"/>
          <w:lang w:val="en-GB" w:eastAsia="en-GB"/>
        </w:rPr>
        <w:t xml:space="preserve">We adapt the Jigsaw PSHE/RSE scheme to ensure that </w:t>
      </w:r>
      <w:proofErr w:type="gramStart"/>
      <w:r w:rsidRPr="001E5DDF">
        <w:rPr>
          <w:rFonts w:ascii="Tahoma" w:hAnsi="Tahoma" w:cs="Tahoma"/>
          <w:sz w:val="22"/>
          <w:szCs w:val="22"/>
          <w:lang w:val="en-GB" w:eastAsia="en-GB"/>
        </w:rPr>
        <w:t>all of</w:t>
      </w:r>
      <w:proofErr w:type="gramEnd"/>
      <w:r w:rsidRPr="001E5DDF">
        <w:rPr>
          <w:rFonts w:ascii="Tahoma" w:hAnsi="Tahoma" w:cs="Tahoma"/>
          <w:sz w:val="22"/>
          <w:szCs w:val="22"/>
          <w:lang w:val="en-GB" w:eastAsia="en-GB"/>
        </w:rPr>
        <w:t xml:space="preserve"> our children are taught about feelings, helping each other and looking after ourselves.</w:t>
      </w:r>
    </w:p>
    <w:p w14:paraId="306B2C64" w14:textId="77777777" w:rsidR="00B601CF" w:rsidRPr="001E5DDF" w:rsidRDefault="00B601CF" w:rsidP="00B601CF">
      <w:pPr>
        <w:pStyle w:val="4Bulletedcopyblue"/>
        <w:spacing w:after="0"/>
        <w:rPr>
          <w:rFonts w:ascii="Tahoma" w:hAnsi="Tahoma" w:cs="Tahoma"/>
          <w:sz w:val="22"/>
          <w:szCs w:val="22"/>
          <w:lang w:val="en-GB" w:eastAsia="en-GB"/>
        </w:rPr>
      </w:pPr>
      <w:r w:rsidRPr="001E5DDF">
        <w:rPr>
          <w:rFonts w:ascii="Tahoma" w:hAnsi="Tahoma" w:cs="Tahoma"/>
          <w:sz w:val="22"/>
          <w:szCs w:val="22"/>
          <w:lang w:val="en-GB" w:eastAsia="en-GB"/>
        </w:rPr>
        <w:t>Positive reinforcements, individualised praise and celebrations.</w:t>
      </w:r>
    </w:p>
    <w:p w14:paraId="1A92D551" w14:textId="77777777" w:rsidR="00B601CF" w:rsidRPr="001E5DDF" w:rsidRDefault="00B601CF" w:rsidP="00B601CF">
      <w:pPr>
        <w:pStyle w:val="4Bulletedcopyblue"/>
        <w:spacing w:after="0"/>
        <w:rPr>
          <w:rFonts w:ascii="Tahoma" w:hAnsi="Tahoma" w:cs="Tahoma"/>
          <w:sz w:val="22"/>
          <w:szCs w:val="22"/>
          <w:lang w:val="en-GB" w:eastAsia="en-GB"/>
        </w:rPr>
      </w:pPr>
      <w:r w:rsidRPr="001E5DDF">
        <w:rPr>
          <w:rFonts w:ascii="Tahoma" w:hAnsi="Tahoma" w:cs="Tahoma"/>
          <w:sz w:val="22"/>
          <w:szCs w:val="22"/>
          <w:lang w:val="en-GB" w:eastAsia="en-GB"/>
        </w:rPr>
        <w:t>Close working with the Mental Health Support Team – our Wellbeing Lead also arranges small group and individual work if children are referred to her by class-based staff.</w:t>
      </w:r>
    </w:p>
    <w:p w14:paraId="0E0E47DD" w14:textId="77777777" w:rsidR="00B601CF" w:rsidRPr="001E5DDF" w:rsidRDefault="00B601CF" w:rsidP="00B601CF">
      <w:pPr>
        <w:pStyle w:val="4Bulletedcopyblue"/>
        <w:spacing w:after="0"/>
        <w:rPr>
          <w:rFonts w:ascii="Tahoma" w:hAnsi="Tahoma" w:cs="Tahoma"/>
          <w:sz w:val="22"/>
          <w:szCs w:val="22"/>
          <w:lang w:val="en-GB" w:eastAsia="en-GB"/>
        </w:rPr>
      </w:pPr>
      <w:r w:rsidRPr="001E5DDF">
        <w:rPr>
          <w:rFonts w:ascii="Tahoma" w:hAnsi="Tahoma" w:cs="Tahoma"/>
          <w:sz w:val="22"/>
          <w:szCs w:val="22"/>
          <w:lang w:val="en-GB" w:eastAsia="en-GB"/>
        </w:rPr>
        <w:t>Children have access to a cosy ‘Feelings Den’ – this has a range of resources including a ‘Worry Box’, books on the theme of feelings, a communication board to support them to indicate how they are feeling and how we could help.</w:t>
      </w:r>
    </w:p>
    <w:p w14:paraId="54E7AF0B" w14:textId="538F6CDF" w:rsidR="00B601CF" w:rsidRPr="001E5DDF" w:rsidRDefault="00B601CF" w:rsidP="00B601CF">
      <w:pPr>
        <w:pStyle w:val="4Bulletedcopyblue"/>
        <w:spacing w:after="0"/>
        <w:rPr>
          <w:rFonts w:ascii="Tahoma" w:hAnsi="Tahoma" w:cs="Tahoma"/>
          <w:sz w:val="22"/>
          <w:szCs w:val="22"/>
          <w:lang w:val="en-GB" w:eastAsia="en-GB"/>
        </w:rPr>
      </w:pPr>
      <w:r w:rsidRPr="001E5DDF">
        <w:rPr>
          <w:rFonts w:ascii="Tahoma" w:hAnsi="Tahoma" w:cs="Tahoma"/>
          <w:sz w:val="22"/>
          <w:szCs w:val="22"/>
          <w:lang w:val="en-GB" w:eastAsia="en-GB"/>
        </w:rPr>
        <w:t xml:space="preserve">Communication is prioritised – verbal, using a PECS (symbol) approach, </w:t>
      </w:r>
      <w:r w:rsidR="009B5654">
        <w:rPr>
          <w:rFonts w:ascii="Tahoma" w:hAnsi="Tahoma" w:cs="Tahoma"/>
          <w:sz w:val="22"/>
          <w:szCs w:val="22"/>
          <w:lang w:val="en-GB" w:eastAsia="en-GB"/>
        </w:rPr>
        <w:t xml:space="preserve">objects of reference, communication boards, </w:t>
      </w:r>
      <w:r w:rsidRPr="001E5DDF">
        <w:rPr>
          <w:rFonts w:ascii="Tahoma" w:hAnsi="Tahoma" w:cs="Tahoma"/>
          <w:sz w:val="22"/>
          <w:szCs w:val="22"/>
          <w:lang w:val="en-GB" w:eastAsia="en-GB"/>
        </w:rPr>
        <w:t>through gesture, comic strip conversations, iPads.</w:t>
      </w:r>
    </w:p>
    <w:p w14:paraId="573316F5" w14:textId="2DFE8377" w:rsidR="00B601CF" w:rsidRPr="001E5DDF" w:rsidRDefault="00B601CF" w:rsidP="00B601CF">
      <w:pPr>
        <w:pStyle w:val="4Bulletedcopyblue"/>
        <w:spacing w:after="0"/>
        <w:rPr>
          <w:rFonts w:ascii="Tahoma" w:hAnsi="Tahoma" w:cs="Tahoma"/>
          <w:sz w:val="22"/>
          <w:szCs w:val="22"/>
          <w:lang w:val="en-GB" w:eastAsia="en-GB"/>
        </w:rPr>
      </w:pPr>
      <w:r w:rsidRPr="001E5DDF">
        <w:rPr>
          <w:rFonts w:ascii="Tahoma" w:hAnsi="Tahoma" w:cs="Tahoma"/>
          <w:sz w:val="22"/>
          <w:szCs w:val="22"/>
          <w:lang w:val="en-GB" w:eastAsia="en-GB"/>
        </w:rPr>
        <w:t xml:space="preserve">Children are asked and/or supported to complete a </w:t>
      </w:r>
      <w:proofErr w:type="gramStart"/>
      <w:r w:rsidRPr="001E5DDF">
        <w:rPr>
          <w:rFonts w:ascii="Tahoma" w:hAnsi="Tahoma" w:cs="Tahoma"/>
          <w:sz w:val="22"/>
          <w:szCs w:val="22"/>
          <w:lang w:val="en-GB" w:eastAsia="en-GB"/>
        </w:rPr>
        <w:t>feelings</w:t>
      </w:r>
      <w:proofErr w:type="gramEnd"/>
      <w:r w:rsidRPr="001E5DDF">
        <w:rPr>
          <w:rFonts w:ascii="Tahoma" w:hAnsi="Tahoma" w:cs="Tahoma"/>
          <w:sz w:val="22"/>
          <w:szCs w:val="22"/>
          <w:lang w:val="en-GB" w:eastAsia="en-GB"/>
        </w:rPr>
        <w:t xml:space="preserve"> ‘check in’ several times a day, at a level appropriate to their understanding. They are offered help or solutions</w:t>
      </w:r>
      <w:r w:rsidR="009B5654">
        <w:rPr>
          <w:rFonts w:ascii="Tahoma" w:hAnsi="Tahoma" w:cs="Tahoma"/>
          <w:sz w:val="22"/>
          <w:szCs w:val="22"/>
          <w:lang w:val="en-GB" w:eastAsia="en-GB"/>
        </w:rPr>
        <w:t xml:space="preserve"> in response to these check-ins as necessary</w:t>
      </w:r>
      <w:r w:rsidRPr="001E5DDF">
        <w:rPr>
          <w:rFonts w:ascii="Tahoma" w:hAnsi="Tahoma" w:cs="Tahoma"/>
          <w:sz w:val="22"/>
          <w:szCs w:val="22"/>
          <w:lang w:val="en-GB" w:eastAsia="en-GB"/>
        </w:rPr>
        <w:t>.</w:t>
      </w:r>
    </w:p>
    <w:p w14:paraId="5E04864D" w14:textId="77777777" w:rsidR="00B601CF" w:rsidRPr="001E5DDF" w:rsidRDefault="00B601CF" w:rsidP="00B601CF">
      <w:pPr>
        <w:pStyle w:val="4Bulletedcopyblue"/>
        <w:spacing w:after="0"/>
        <w:rPr>
          <w:rFonts w:ascii="Tahoma" w:hAnsi="Tahoma" w:cs="Tahoma"/>
          <w:sz w:val="22"/>
          <w:szCs w:val="22"/>
          <w:lang w:val="en-GB" w:eastAsia="en-GB"/>
        </w:rPr>
      </w:pPr>
      <w:r w:rsidRPr="001E5DDF">
        <w:rPr>
          <w:rFonts w:ascii="Tahoma" w:hAnsi="Tahoma" w:cs="Tahoma"/>
          <w:sz w:val="22"/>
          <w:szCs w:val="22"/>
          <w:lang w:val="en-GB" w:eastAsia="en-GB"/>
        </w:rPr>
        <w:t>We have a ‘zero tolerance’ approach to bullying. We highlight and celebrate differences.</w:t>
      </w:r>
    </w:p>
    <w:p w14:paraId="71D3F90B" w14:textId="77777777" w:rsidR="00B601CF" w:rsidRDefault="00B601CF" w:rsidP="70CD659C">
      <w:pPr>
        <w:spacing w:after="0"/>
        <w:rPr>
          <w:rFonts w:ascii="Tahoma" w:hAnsi="Tahoma" w:cs="Tahoma"/>
          <w:color w:val="EE0000"/>
          <w:sz w:val="21"/>
          <w:szCs w:val="21"/>
        </w:rPr>
      </w:pPr>
    </w:p>
    <w:p w14:paraId="2A2B82CC" w14:textId="13DAA539" w:rsidR="00792CB4" w:rsidRPr="001B6F62" w:rsidRDefault="5C84F4AC" w:rsidP="00484521">
      <w:pPr>
        <w:pStyle w:val="Heading1"/>
        <w:rPr>
          <w:rFonts w:ascii="Tahoma" w:hAnsi="Tahoma" w:cs="Tahoma"/>
          <w:b/>
          <w:bCs/>
          <w:color w:val="auto"/>
          <w:sz w:val="21"/>
          <w:szCs w:val="21"/>
          <w:u w:val="single"/>
        </w:rPr>
      </w:pPr>
      <w:bookmarkStart w:id="9" w:name="_Toc209084609"/>
      <w:r w:rsidRPr="70CD659C">
        <w:rPr>
          <w:rFonts w:ascii="Tahoma" w:hAnsi="Tahoma" w:cs="Tahoma"/>
          <w:b/>
          <w:bCs/>
          <w:color w:val="auto"/>
          <w:sz w:val="21"/>
          <w:szCs w:val="21"/>
          <w:u w:val="single"/>
        </w:rPr>
        <w:t>4. Name and Contact details of SEND Coordinator</w:t>
      </w:r>
      <w:r w:rsidR="491B52C5" w:rsidRPr="70CD659C">
        <w:rPr>
          <w:rFonts w:ascii="Tahoma" w:hAnsi="Tahoma" w:cs="Tahoma"/>
          <w:b/>
          <w:bCs/>
          <w:color w:val="auto"/>
          <w:sz w:val="21"/>
          <w:szCs w:val="21"/>
          <w:u w:val="single"/>
        </w:rPr>
        <w:t xml:space="preserve"> and </w:t>
      </w:r>
      <w:r w:rsidRPr="70CD659C">
        <w:rPr>
          <w:rFonts w:ascii="Tahoma" w:hAnsi="Tahoma" w:cs="Tahoma"/>
          <w:b/>
          <w:bCs/>
          <w:color w:val="auto"/>
          <w:sz w:val="21"/>
          <w:szCs w:val="21"/>
          <w:u w:val="single"/>
        </w:rPr>
        <w:t xml:space="preserve">SEND </w:t>
      </w:r>
      <w:r w:rsidR="22E83DBA" w:rsidRPr="70CD659C">
        <w:rPr>
          <w:rFonts w:ascii="Tahoma" w:hAnsi="Tahoma" w:cs="Tahoma"/>
          <w:b/>
          <w:bCs/>
          <w:color w:val="auto"/>
          <w:sz w:val="21"/>
          <w:szCs w:val="21"/>
          <w:u w:val="single"/>
        </w:rPr>
        <w:t>g</w:t>
      </w:r>
      <w:r w:rsidRPr="70CD659C">
        <w:rPr>
          <w:rFonts w:ascii="Tahoma" w:hAnsi="Tahoma" w:cs="Tahoma"/>
          <w:b/>
          <w:bCs/>
          <w:color w:val="auto"/>
          <w:sz w:val="21"/>
          <w:szCs w:val="21"/>
          <w:u w:val="single"/>
        </w:rPr>
        <w:t>overnor</w:t>
      </w:r>
      <w:bookmarkEnd w:id="9"/>
    </w:p>
    <w:p w14:paraId="61B58A6A" w14:textId="77777777" w:rsidR="00792CB4" w:rsidRPr="001B6F62" w:rsidRDefault="00792CB4" w:rsidP="00792CB4">
      <w:pPr>
        <w:rPr>
          <w:rFonts w:ascii="Tahoma" w:hAnsi="Tahoma" w:cs="Tahoma"/>
          <w:sz w:val="21"/>
          <w:szCs w:val="21"/>
        </w:rPr>
      </w:pPr>
    </w:p>
    <w:p w14:paraId="2BA7E852" w14:textId="0C411097" w:rsidR="00343272" w:rsidRPr="007F294A" w:rsidRDefault="005815E4" w:rsidP="00792CB4">
      <w:pPr>
        <w:rPr>
          <w:rFonts w:ascii="Tahoma" w:hAnsi="Tahoma" w:cs="Tahoma"/>
          <w:sz w:val="21"/>
          <w:szCs w:val="21"/>
        </w:rPr>
      </w:pPr>
      <w:r w:rsidRPr="001B6F62">
        <w:rPr>
          <w:rFonts w:ascii="Tahoma" w:hAnsi="Tahoma" w:cs="Tahoma"/>
          <w:sz w:val="21"/>
          <w:szCs w:val="21"/>
        </w:rPr>
        <w:t>Name of School SENDCO:</w:t>
      </w:r>
      <w:r w:rsidRPr="001B6F62">
        <w:rPr>
          <w:rFonts w:ascii="Tahoma" w:hAnsi="Tahoma" w:cs="Tahoma"/>
          <w:sz w:val="21"/>
          <w:szCs w:val="21"/>
        </w:rPr>
        <w:tab/>
      </w:r>
      <w:r w:rsidR="007F294A" w:rsidRPr="007F294A">
        <w:rPr>
          <w:rFonts w:ascii="Tahoma" w:hAnsi="Tahoma" w:cs="Tahoma"/>
          <w:sz w:val="21"/>
          <w:szCs w:val="21"/>
        </w:rPr>
        <w:t>Sarah White</w:t>
      </w:r>
    </w:p>
    <w:p w14:paraId="5104FD1D" w14:textId="1EE86CFD" w:rsidR="00F45CE2" w:rsidRPr="001B6F62" w:rsidRDefault="00F45CE2" w:rsidP="00792CB4">
      <w:pPr>
        <w:rPr>
          <w:rFonts w:ascii="Tahoma" w:hAnsi="Tahoma" w:cs="Tahoma"/>
          <w:sz w:val="21"/>
          <w:szCs w:val="21"/>
        </w:rPr>
      </w:pPr>
      <w:r w:rsidRPr="007F294A">
        <w:rPr>
          <w:rFonts w:ascii="Tahoma" w:hAnsi="Tahoma" w:cs="Tahoma"/>
          <w:sz w:val="21"/>
          <w:szCs w:val="21"/>
        </w:rPr>
        <w:tab/>
      </w:r>
      <w:r w:rsidRPr="007F294A">
        <w:rPr>
          <w:rFonts w:ascii="Tahoma" w:hAnsi="Tahoma" w:cs="Tahoma"/>
          <w:sz w:val="21"/>
          <w:szCs w:val="21"/>
        </w:rPr>
        <w:tab/>
      </w:r>
      <w:r w:rsidRPr="007F294A">
        <w:rPr>
          <w:rFonts w:ascii="Tahoma" w:hAnsi="Tahoma" w:cs="Tahoma"/>
          <w:sz w:val="21"/>
          <w:szCs w:val="21"/>
        </w:rPr>
        <w:tab/>
      </w:r>
      <w:r w:rsidRPr="007F294A">
        <w:rPr>
          <w:rFonts w:ascii="Tahoma" w:hAnsi="Tahoma" w:cs="Tahoma"/>
          <w:sz w:val="21"/>
          <w:szCs w:val="21"/>
        </w:rPr>
        <w:tab/>
      </w:r>
      <w:r w:rsidR="007F294A">
        <w:rPr>
          <w:rFonts w:ascii="Tahoma" w:hAnsi="Tahoma" w:cs="Tahoma"/>
          <w:sz w:val="21"/>
          <w:szCs w:val="21"/>
        </w:rPr>
        <w:t>Sarah.white@uolat.co.uk</w:t>
      </w:r>
    </w:p>
    <w:p w14:paraId="2022566F" w14:textId="77777777" w:rsidR="00F45CE2" w:rsidRPr="001B6F62" w:rsidRDefault="00F45CE2" w:rsidP="00792CB4">
      <w:pPr>
        <w:rPr>
          <w:rFonts w:ascii="Tahoma" w:hAnsi="Tahoma" w:cs="Tahoma"/>
          <w:sz w:val="21"/>
          <w:szCs w:val="21"/>
        </w:rPr>
      </w:pPr>
    </w:p>
    <w:p w14:paraId="47F20447" w14:textId="61D94EDA" w:rsidR="00F65B1F" w:rsidRPr="007F294A" w:rsidRDefault="03C93030" w:rsidP="00F65B1F">
      <w:pPr>
        <w:rPr>
          <w:rFonts w:ascii="Tahoma" w:hAnsi="Tahoma" w:cs="Tahoma"/>
          <w:sz w:val="21"/>
          <w:szCs w:val="21"/>
        </w:rPr>
      </w:pPr>
      <w:r w:rsidRPr="70CD659C">
        <w:rPr>
          <w:rFonts w:ascii="Tahoma" w:hAnsi="Tahoma" w:cs="Tahoma"/>
          <w:sz w:val="21"/>
          <w:szCs w:val="21"/>
        </w:rPr>
        <w:t xml:space="preserve">Name of </w:t>
      </w:r>
      <w:r w:rsidR="4F144A45" w:rsidRPr="70CD659C">
        <w:rPr>
          <w:rFonts w:ascii="Tahoma" w:hAnsi="Tahoma" w:cs="Tahoma"/>
          <w:sz w:val="21"/>
          <w:szCs w:val="21"/>
        </w:rPr>
        <w:t xml:space="preserve">SEND </w:t>
      </w:r>
      <w:r w:rsidR="104ABDCD" w:rsidRPr="70CD659C">
        <w:rPr>
          <w:rFonts w:ascii="Tahoma" w:hAnsi="Tahoma" w:cs="Tahoma"/>
          <w:sz w:val="21"/>
          <w:szCs w:val="21"/>
        </w:rPr>
        <w:t>governor</w:t>
      </w:r>
      <w:r w:rsidR="4F144A45" w:rsidRPr="70CD659C">
        <w:rPr>
          <w:rFonts w:ascii="Tahoma" w:hAnsi="Tahoma" w:cs="Tahoma"/>
          <w:sz w:val="21"/>
          <w:szCs w:val="21"/>
        </w:rPr>
        <w:t>:</w:t>
      </w:r>
      <w:r w:rsidR="005815E4">
        <w:tab/>
      </w:r>
      <w:r w:rsidR="007F294A" w:rsidRPr="007F294A">
        <w:rPr>
          <w:rFonts w:ascii="Tahoma" w:hAnsi="Tahoma" w:cs="Tahoma"/>
          <w:sz w:val="21"/>
          <w:szCs w:val="21"/>
        </w:rPr>
        <w:t>Rebecca Daw</w:t>
      </w:r>
    </w:p>
    <w:p w14:paraId="2A9AE4E5" w14:textId="4CB512FE" w:rsidR="00F65B1F" w:rsidRPr="001B6F62" w:rsidRDefault="00F65B1F" w:rsidP="00F65B1F">
      <w:pPr>
        <w:rPr>
          <w:rFonts w:ascii="Tahoma" w:hAnsi="Tahoma" w:cs="Tahoma"/>
          <w:sz w:val="21"/>
          <w:szCs w:val="21"/>
        </w:rPr>
      </w:pPr>
      <w:r w:rsidRPr="007F294A">
        <w:rPr>
          <w:rFonts w:ascii="Tahoma" w:hAnsi="Tahoma" w:cs="Tahoma"/>
          <w:sz w:val="21"/>
          <w:szCs w:val="21"/>
        </w:rPr>
        <w:tab/>
      </w:r>
      <w:r w:rsidRPr="007F294A">
        <w:rPr>
          <w:rFonts w:ascii="Tahoma" w:hAnsi="Tahoma" w:cs="Tahoma"/>
          <w:sz w:val="21"/>
          <w:szCs w:val="21"/>
        </w:rPr>
        <w:tab/>
      </w:r>
      <w:r w:rsidRPr="007F294A">
        <w:rPr>
          <w:rFonts w:ascii="Tahoma" w:hAnsi="Tahoma" w:cs="Tahoma"/>
          <w:sz w:val="21"/>
          <w:szCs w:val="21"/>
        </w:rPr>
        <w:tab/>
      </w:r>
      <w:r w:rsidRPr="007F294A">
        <w:rPr>
          <w:rFonts w:ascii="Tahoma" w:hAnsi="Tahoma" w:cs="Tahoma"/>
          <w:sz w:val="21"/>
          <w:szCs w:val="21"/>
        </w:rPr>
        <w:tab/>
      </w:r>
      <w:r w:rsidR="007F294A">
        <w:rPr>
          <w:rFonts w:ascii="Tahoma" w:hAnsi="Tahoma" w:cs="Tahoma"/>
          <w:sz w:val="21"/>
          <w:szCs w:val="21"/>
        </w:rPr>
        <w:t>01775840250</w:t>
      </w:r>
    </w:p>
    <w:p w14:paraId="1946A910" w14:textId="2B4FBEA9" w:rsidR="00F45CE2" w:rsidRPr="001B6F62" w:rsidRDefault="00F45CE2" w:rsidP="70CD659C">
      <w:pPr>
        <w:rPr>
          <w:rFonts w:ascii="Tahoma" w:hAnsi="Tahoma" w:cs="Tahoma"/>
          <w:sz w:val="21"/>
          <w:szCs w:val="21"/>
        </w:rPr>
      </w:pPr>
    </w:p>
    <w:p w14:paraId="7DE2DD75" w14:textId="00FDFBE3" w:rsidR="00792CB4" w:rsidRPr="001B6F62" w:rsidRDefault="00484521" w:rsidP="00484521">
      <w:pPr>
        <w:pStyle w:val="Heading1"/>
        <w:rPr>
          <w:rFonts w:ascii="Tahoma" w:hAnsi="Tahoma" w:cs="Tahoma"/>
          <w:b/>
          <w:bCs/>
          <w:color w:val="auto"/>
          <w:sz w:val="21"/>
          <w:szCs w:val="21"/>
          <w:u w:val="single"/>
        </w:rPr>
      </w:pPr>
      <w:bookmarkStart w:id="10" w:name="_Toc209084610"/>
      <w:r w:rsidRPr="001B6F62">
        <w:rPr>
          <w:rFonts w:ascii="Tahoma" w:hAnsi="Tahoma" w:cs="Tahoma"/>
          <w:b/>
          <w:bCs/>
          <w:color w:val="auto"/>
          <w:sz w:val="21"/>
          <w:szCs w:val="21"/>
          <w:u w:val="single"/>
        </w:rPr>
        <w:lastRenderedPageBreak/>
        <w:t xml:space="preserve">5. </w:t>
      </w:r>
      <w:r w:rsidR="009D1FC8">
        <w:rPr>
          <w:rFonts w:ascii="Tahoma" w:hAnsi="Tahoma" w:cs="Tahoma"/>
          <w:b/>
          <w:bCs/>
          <w:color w:val="auto"/>
          <w:sz w:val="21"/>
          <w:szCs w:val="21"/>
          <w:u w:val="single"/>
        </w:rPr>
        <w:t>T</w:t>
      </w:r>
      <w:r w:rsidRPr="001B6F62">
        <w:rPr>
          <w:rFonts w:ascii="Tahoma" w:hAnsi="Tahoma" w:cs="Tahoma"/>
          <w:b/>
          <w:bCs/>
          <w:color w:val="auto"/>
          <w:sz w:val="21"/>
          <w:szCs w:val="21"/>
          <w:u w:val="single"/>
        </w:rPr>
        <w:t>he expertise and training of staff in relation to children and young people with SEND</w:t>
      </w:r>
      <w:bookmarkEnd w:id="10"/>
    </w:p>
    <w:p w14:paraId="73F62F0B" w14:textId="2A765209" w:rsidR="001E5DDF" w:rsidRPr="001E5DDF" w:rsidRDefault="001E5DDF" w:rsidP="001E5DDF">
      <w:pPr>
        <w:pStyle w:val="1bodycopy10pt"/>
        <w:spacing w:after="0"/>
        <w:rPr>
          <w:rFonts w:ascii="Tahoma" w:hAnsi="Tahoma" w:cs="Tahoma"/>
          <w:sz w:val="22"/>
          <w:szCs w:val="28"/>
          <w:lang w:val="en-GB" w:eastAsia="en-GB"/>
        </w:rPr>
      </w:pPr>
      <w:r>
        <w:rPr>
          <w:rFonts w:ascii="Tahoma" w:hAnsi="Tahoma" w:cs="Tahoma"/>
          <w:sz w:val="22"/>
          <w:szCs w:val="28"/>
          <w:lang w:val="en-GB" w:eastAsia="en-GB"/>
        </w:rPr>
        <w:t xml:space="preserve">The SENDCo has held the National Award in SEND Coordination (NASENCO) since 2012. </w:t>
      </w:r>
      <w:r w:rsidRPr="001E5DDF">
        <w:rPr>
          <w:rFonts w:ascii="Tahoma" w:hAnsi="Tahoma" w:cs="Tahoma"/>
          <w:sz w:val="22"/>
          <w:szCs w:val="28"/>
          <w:lang w:val="en-GB" w:eastAsia="en-GB"/>
        </w:rPr>
        <w:t xml:space="preserve">All the class-based staff at </w:t>
      </w:r>
      <w:proofErr w:type="spellStart"/>
      <w:r w:rsidRPr="001E5DDF">
        <w:rPr>
          <w:rFonts w:ascii="Tahoma" w:hAnsi="Tahoma" w:cs="Tahoma"/>
          <w:sz w:val="22"/>
          <w:szCs w:val="28"/>
          <w:lang w:val="en-GB" w:eastAsia="en-GB"/>
        </w:rPr>
        <w:t>Gosberton</w:t>
      </w:r>
      <w:proofErr w:type="spellEnd"/>
      <w:r w:rsidRPr="001E5DDF">
        <w:rPr>
          <w:rFonts w:ascii="Tahoma" w:hAnsi="Tahoma" w:cs="Tahoma"/>
          <w:sz w:val="22"/>
          <w:szCs w:val="28"/>
          <w:lang w:val="en-GB" w:eastAsia="en-GB"/>
        </w:rPr>
        <w:t xml:space="preserve"> House Academy work within the National Autistic Society’s SPELL ethos and the academy holds NAS advanced status. By class-based staff we mean teachers, higher level teaching assistants, teaching assistants and apprentice teaching assistants. New staff members undertake induction training.</w:t>
      </w:r>
    </w:p>
    <w:p w14:paraId="4677B4ED" w14:textId="084ACA33" w:rsidR="001E5DDF" w:rsidRPr="001E5DDF" w:rsidRDefault="001E5DDF" w:rsidP="001E5DDF">
      <w:pPr>
        <w:pStyle w:val="1bodycopy10pt"/>
        <w:spacing w:after="0"/>
        <w:rPr>
          <w:rFonts w:ascii="Tahoma" w:hAnsi="Tahoma" w:cs="Tahoma"/>
          <w:sz w:val="22"/>
          <w:szCs w:val="28"/>
          <w:lang w:val="en-GB" w:eastAsia="en-GB"/>
        </w:rPr>
      </w:pPr>
      <w:r w:rsidRPr="001E5DDF">
        <w:rPr>
          <w:rFonts w:ascii="Tahoma" w:hAnsi="Tahoma" w:cs="Tahoma"/>
          <w:sz w:val="22"/>
          <w:szCs w:val="28"/>
          <w:lang w:val="en-GB" w:eastAsia="en-GB"/>
        </w:rPr>
        <w:t>Class-based staff at our school receive ongoing training in relation to Autism. They attend training run by the Working Together Team in Lincolnshire</w:t>
      </w:r>
      <w:r w:rsidR="00251751">
        <w:rPr>
          <w:rFonts w:ascii="Tahoma" w:hAnsi="Tahoma" w:cs="Tahoma"/>
          <w:sz w:val="22"/>
          <w:szCs w:val="28"/>
          <w:lang w:val="en-GB" w:eastAsia="en-GB"/>
        </w:rPr>
        <w:t>, access in house training and training from external agencies to support individual pupil’s needs on admission to school/when new staff start/pupil’s needs change</w:t>
      </w:r>
      <w:r w:rsidRPr="001E5DDF">
        <w:rPr>
          <w:rFonts w:ascii="Tahoma" w:hAnsi="Tahoma" w:cs="Tahoma"/>
          <w:sz w:val="22"/>
          <w:szCs w:val="28"/>
          <w:lang w:val="en-GB" w:eastAsia="en-GB"/>
        </w:rPr>
        <w:t xml:space="preserve">. </w:t>
      </w:r>
    </w:p>
    <w:p w14:paraId="7964D2B8" w14:textId="1C36B262" w:rsidR="001E5DDF" w:rsidRPr="001E5DDF" w:rsidRDefault="001E5DDF" w:rsidP="001E5DDF">
      <w:pPr>
        <w:pStyle w:val="1bodycopy10pt"/>
        <w:spacing w:after="0"/>
        <w:rPr>
          <w:rFonts w:ascii="Tahoma" w:hAnsi="Tahoma" w:cs="Tahoma"/>
          <w:sz w:val="22"/>
          <w:szCs w:val="28"/>
          <w:shd w:val="clear" w:color="auto" w:fill="FFFFFF"/>
        </w:rPr>
      </w:pPr>
      <w:r w:rsidRPr="001E5DDF">
        <w:rPr>
          <w:rFonts w:ascii="Tahoma" w:hAnsi="Tahoma" w:cs="Tahoma"/>
          <w:sz w:val="22"/>
          <w:szCs w:val="28"/>
          <w:shd w:val="clear" w:color="auto" w:fill="FFFFFF"/>
        </w:rPr>
        <w:t xml:space="preserve">They also have training related to curriculum areas </w:t>
      </w:r>
      <w:r w:rsidR="00251751">
        <w:rPr>
          <w:rFonts w:ascii="Tahoma" w:hAnsi="Tahoma" w:cs="Tahoma"/>
          <w:sz w:val="22"/>
          <w:szCs w:val="28"/>
          <w:shd w:val="clear" w:color="auto" w:fill="FFFFFF"/>
        </w:rPr>
        <w:t>including, but not limited to,</w:t>
      </w:r>
      <w:r w:rsidRPr="001E5DDF">
        <w:rPr>
          <w:rFonts w:ascii="Tahoma" w:hAnsi="Tahoma" w:cs="Tahoma"/>
          <w:sz w:val="22"/>
          <w:szCs w:val="28"/>
          <w:shd w:val="clear" w:color="auto" w:fill="FFFFFF"/>
        </w:rPr>
        <w:t xml:space="preserve"> the Lincolnshire English Hub, Little Wandle phonics scheme and education consultants including JMB Education.</w:t>
      </w:r>
    </w:p>
    <w:p w14:paraId="2BF4C8E4" w14:textId="77777777" w:rsidR="001E5DDF" w:rsidRPr="001E5DDF" w:rsidRDefault="001E5DDF" w:rsidP="001E5DDF">
      <w:pPr>
        <w:pStyle w:val="1bodycopy10pt"/>
        <w:spacing w:after="0"/>
        <w:rPr>
          <w:rFonts w:ascii="Tahoma" w:hAnsi="Tahoma" w:cs="Tahoma"/>
          <w:sz w:val="22"/>
          <w:szCs w:val="28"/>
          <w:shd w:val="clear" w:color="auto" w:fill="FFFFFF"/>
        </w:rPr>
      </w:pPr>
    </w:p>
    <w:p w14:paraId="68CBA9F8" w14:textId="597AD22B" w:rsidR="001E5DDF" w:rsidRPr="001E5DDF" w:rsidRDefault="001E5DDF" w:rsidP="001E5DDF">
      <w:pPr>
        <w:pStyle w:val="1bodycopy10pt"/>
        <w:spacing w:after="0"/>
        <w:rPr>
          <w:rFonts w:ascii="Tahoma" w:hAnsi="Tahoma" w:cs="Tahoma"/>
          <w:sz w:val="22"/>
          <w:szCs w:val="28"/>
          <w:shd w:val="clear" w:color="auto" w:fill="FFFFFF"/>
        </w:rPr>
      </w:pPr>
      <w:r w:rsidRPr="001E5DDF">
        <w:rPr>
          <w:rFonts w:ascii="Tahoma" w:hAnsi="Tahoma" w:cs="Tahoma"/>
          <w:sz w:val="22"/>
          <w:szCs w:val="28"/>
          <w:shd w:val="clear" w:color="auto" w:fill="FFFFFF"/>
        </w:rPr>
        <w:t xml:space="preserve">Training includes: </w:t>
      </w:r>
    </w:p>
    <w:p w14:paraId="68447272" w14:textId="77777777" w:rsidR="001E5DDF" w:rsidRPr="001E5DDF" w:rsidRDefault="001E5DDF" w:rsidP="001E5DDF">
      <w:pPr>
        <w:pStyle w:val="1bodycopy10pt"/>
        <w:spacing w:after="0"/>
        <w:rPr>
          <w:rFonts w:ascii="Tahoma" w:hAnsi="Tahoma" w:cs="Tahoma"/>
          <w:sz w:val="22"/>
          <w:szCs w:val="28"/>
          <w:shd w:val="clear" w:color="auto" w:fill="FFFFFF"/>
        </w:rPr>
      </w:pPr>
      <w:r w:rsidRPr="001E5DDF">
        <w:rPr>
          <w:rFonts w:ascii="Tahoma" w:hAnsi="Tahoma" w:cs="Tahoma"/>
          <w:sz w:val="22"/>
          <w:szCs w:val="28"/>
          <w:shd w:val="clear" w:color="auto" w:fill="FFFFFF"/>
        </w:rPr>
        <w:t>Supporting a Profile of Demand Avoidance (</w:t>
      </w:r>
      <w:proofErr w:type="spellStart"/>
      <w:r w:rsidRPr="001E5DDF">
        <w:rPr>
          <w:rFonts w:ascii="Tahoma" w:hAnsi="Tahoma" w:cs="Tahoma"/>
          <w:sz w:val="22"/>
          <w:szCs w:val="28"/>
          <w:shd w:val="clear" w:color="auto" w:fill="FFFFFF"/>
        </w:rPr>
        <w:t>inc</w:t>
      </w:r>
      <w:proofErr w:type="spellEnd"/>
      <w:r w:rsidRPr="001E5DDF">
        <w:rPr>
          <w:rFonts w:ascii="Tahoma" w:hAnsi="Tahoma" w:cs="Tahoma"/>
          <w:sz w:val="22"/>
          <w:szCs w:val="28"/>
          <w:shd w:val="clear" w:color="auto" w:fill="FFFFFF"/>
        </w:rPr>
        <w:t xml:space="preserve"> PDA)</w:t>
      </w:r>
    </w:p>
    <w:p w14:paraId="24E77A13" w14:textId="77777777" w:rsidR="001E5DDF" w:rsidRPr="001E5DDF" w:rsidRDefault="001E5DDF" w:rsidP="001E5DDF">
      <w:pPr>
        <w:pStyle w:val="1bodycopy10pt"/>
        <w:spacing w:after="0"/>
        <w:rPr>
          <w:rFonts w:ascii="Tahoma" w:hAnsi="Tahoma" w:cs="Tahoma"/>
          <w:sz w:val="22"/>
          <w:szCs w:val="28"/>
          <w:shd w:val="clear" w:color="auto" w:fill="FFFFFF"/>
        </w:rPr>
      </w:pPr>
      <w:r w:rsidRPr="001E5DDF">
        <w:rPr>
          <w:rFonts w:ascii="Tahoma" w:hAnsi="Tahoma" w:cs="Tahoma"/>
          <w:sz w:val="22"/>
          <w:szCs w:val="28"/>
          <w:shd w:val="clear" w:color="auto" w:fill="FFFFFF"/>
        </w:rPr>
        <w:t>Developing Social Stories</w:t>
      </w:r>
    </w:p>
    <w:p w14:paraId="5F42EBA4" w14:textId="77777777" w:rsidR="001E5DDF" w:rsidRPr="001E5DDF" w:rsidRDefault="001E5DDF" w:rsidP="001E5DDF">
      <w:pPr>
        <w:pStyle w:val="1bodycopy10pt"/>
        <w:spacing w:after="0"/>
        <w:rPr>
          <w:rFonts w:ascii="Tahoma" w:hAnsi="Tahoma" w:cs="Tahoma"/>
          <w:sz w:val="22"/>
          <w:szCs w:val="28"/>
          <w:shd w:val="clear" w:color="auto" w:fill="FFFFFF"/>
        </w:rPr>
      </w:pPr>
      <w:r w:rsidRPr="001E5DDF">
        <w:rPr>
          <w:rFonts w:ascii="Tahoma" w:hAnsi="Tahoma" w:cs="Tahoma"/>
          <w:sz w:val="22"/>
          <w:szCs w:val="28"/>
          <w:shd w:val="clear" w:color="auto" w:fill="FFFFFF"/>
        </w:rPr>
        <w:t>Supporting Autism and Sensory Processing</w:t>
      </w:r>
    </w:p>
    <w:p w14:paraId="2556CA05" w14:textId="77777777" w:rsidR="001E5DDF" w:rsidRPr="001E5DDF" w:rsidRDefault="001E5DDF" w:rsidP="001E5DDF">
      <w:pPr>
        <w:pStyle w:val="1bodycopy10pt"/>
        <w:spacing w:after="0"/>
        <w:rPr>
          <w:rFonts w:ascii="Tahoma" w:hAnsi="Tahoma" w:cs="Tahoma"/>
          <w:sz w:val="22"/>
          <w:szCs w:val="28"/>
          <w:shd w:val="clear" w:color="auto" w:fill="FFFFFF"/>
        </w:rPr>
      </w:pPr>
      <w:r w:rsidRPr="001E5DDF">
        <w:rPr>
          <w:rFonts w:ascii="Tahoma" w:hAnsi="Tahoma" w:cs="Tahoma"/>
          <w:sz w:val="22"/>
          <w:szCs w:val="28"/>
          <w:shd w:val="clear" w:color="auto" w:fill="FFFFFF"/>
        </w:rPr>
        <w:t>Comic Strip Conversations and Social Stories</w:t>
      </w:r>
    </w:p>
    <w:p w14:paraId="0D90FAAF" w14:textId="429323DC" w:rsidR="001E5DDF" w:rsidRPr="001E5DDF" w:rsidRDefault="001E5DDF" w:rsidP="001E5DDF">
      <w:pPr>
        <w:pStyle w:val="1bodycopy10pt"/>
        <w:spacing w:after="0"/>
        <w:rPr>
          <w:rFonts w:ascii="Tahoma" w:hAnsi="Tahoma" w:cs="Tahoma"/>
          <w:sz w:val="22"/>
          <w:szCs w:val="28"/>
          <w:shd w:val="clear" w:color="auto" w:fill="FFFFFF"/>
        </w:rPr>
      </w:pPr>
      <w:r w:rsidRPr="001E5DDF">
        <w:rPr>
          <w:rFonts w:ascii="Tahoma" w:hAnsi="Tahoma" w:cs="Tahoma"/>
          <w:sz w:val="22"/>
          <w:szCs w:val="28"/>
          <w:shd w:val="clear" w:color="auto" w:fill="FFFFFF"/>
        </w:rPr>
        <w:t>Team Teach (De-escalation strategies)</w:t>
      </w:r>
      <w:r w:rsidR="00251751">
        <w:rPr>
          <w:rFonts w:ascii="Tahoma" w:hAnsi="Tahoma" w:cs="Tahoma"/>
          <w:sz w:val="22"/>
          <w:szCs w:val="28"/>
          <w:shd w:val="clear" w:color="auto" w:fill="FFFFFF"/>
        </w:rPr>
        <w:t xml:space="preserve"> </w:t>
      </w:r>
    </w:p>
    <w:p w14:paraId="0DEDCF63" w14:textId="77777777" w:rsidR="001E5DDF" w:rsidRPr="001E5DDF" w:rsidRDefault="001E5DDF" w:rsidP="001E5DDF">
      <w:pPr>
        <w:pStyle w:val="1bodycopy10pt"/>
        <w:spacing w:after="0"/>
        <w:rPr>
          <w:rFonts w:ascii="Tahoma" w:hAnsi="Tahoma" w:cs="Tahoma"/>
          <w:sz w:val="22"/>
          <w:szCs w:val="28"/>
          <w:shd w:val="clear" w:color="auto" w:fill="FFFFFF"/>
        </w:rPr>
      </w:pPr>
      <w:r w:rsidRPr="001E5DDF">
        <w:rPr>
          <w:rFonts w:ascii="Tahoma" w:hAnsi="Tahoma" w:cs="Tahoma"/>
          <w:sz w:val="22"/>
          <w:szCs w:val="28"/>
          <w:shd w:val="clear" w:color="auto" w:fill="FFFFFF"/>
        </w:rPr>
        <w:t xml:space="preserve">Administering Buccal </w:t>
      </w:r>
      <w:proofErr w:type="spellStart"/>
      <w:r w:rsidRPr="001E5DDF">
        <w:rPr>
          <w:rFonts w:ascii="Tahoma" w:hAnsi="Tahoma" w:cs="Tahoma"/>
          <w:sz w:val="22"/>
          <w:szCs w:val="28"/>
          <w:shd w:val="clear" w:color="auto" w:fill="FFFFFF"/>
        </w:rPr>
        <w:t>Medazolam</w:t>
      </w:r>
      <w:proofErr w:type="spellEnd"/>
    </w:p>
    <w:p w14:paraId="7739CB33" w14:textId="77777777" w:rsidR="001E5DDF" w:rsidRPr="001E5DDF" w:rsidRDefault="001E5DDF" w:rsidP="001E5DDF">
      <w:pPr>
        <w:pStyle w:val="1bodycopy10pt"/>
        <w:spacing w:after="0"/>
        <w:rPr>
          <w:rFonts w:ascii="Tahoma" w:hAnsi="Tahoma" w:cs="Tahoma"/>
          <w:sz w:val="22"/>
          <w:szCs w:val="28"/>
          <w:shd w:val="clear" w:color="auto" w:fill="FFFFFF"/>
        </w:rPr>
      </w:pPr>
      <w:r w:rsidRPr="001E5DDF">
        <w:rPr>
          <w:rFonts w:ascii="Tahoma" w:hAnsi="Tahoma" w:cs="Tahoma"/>
          <w:sz w:val="22"/>
          <w:szCs w:val="28"/>
          <w:shd w:val="clear" w:color="auto" w:fill="FFFFFF"/>
        </w:rPr>
        <w:t xml:space="preserve">PEG (percutaneous endoscopic gastrostomy) </w:t>
      </w:r>
    </w:p>
    <w:p w14:paraId="7F35533E" w14:textId="77777777" w:rsidR="001E5DDF" w:rsidRDefault="001E5DDF" w:rsidP="001E5DDF">
      <w:pPr>
        <w:pStyle w:val="1bodycopy10pt"/>
        <w:spacing w:after="0"/>
        <w:rPr>
          <w:rFonts w:ascii="Tahoma" w:hAnsi="Tahoma" w:cs="Tahoma"/>
          <w:sz w:val="22"/>
          <w:szCs w:val="28"/>
          <w:shd w:val="clear" w:color="auto" w:fill="FFFFFF"/>
        </w:rPr>
      </w:pPr>
      <w:r w:rsidRPr="001E5DDF">
        <w:rPr>
          <w:rFonts w:ascii="Tahoma" w:hAnsi="Tahoma" w:cs="Tahoma"/>
          <w:sz w:val="22"/>
          <w:szCs w:val="28"/>
          <w:shd w:val="clear" w:color="auto" w:fill="FFFFFF"/>
        </w:rPr>
        <w:t>Attention Autism</w:t>
      </w:r>
    </w:p>
    <w:p w14:paraId="3FB76B95" w14:textId="1F50DE46" w:rsidR="00FA72C1" w:rsidRPr="001E5DDF" w:rsidRDefault="00FA72C1" w:rsidP="001E5DDF">
      <w:pPr>
        <w:pStyle w:val="1bodycopy10pt"/>
        <w:spacing w:after="0"/>
        <w:rPr>
          <w:rFonts w:ascii="Tahoma" w:hAnsi="Tahoma" w:cs="Tahoma"/>
          <w:sz w:val="22"/>
          <w:szCs w:val="28"/>
          <w:shd w:val="clear" w:color="auto" w:fill="FFFFFF"/>
        </w:rPr>
      </w:pPr>
      <w:r>
        <w:rPr>
          <w:rFonts w:ascii="Tahoma" w:hAnsi="Tahoma" w:cs="Tahoma"/>
          <w:sz w:val="22"/>
          <w:szCs w:val="28"/>
          <w:shd w:val="clear" w:color="auto" w:fill="FFFFFF"/>
        </w:rPr>
        <w:t>Anaphylactic Training</w:t>
      </w:r>
    </w:p>
    <w:p w14:paraId="021E0764" w14:textId="77777777" w:rsidR="001E5DDF" w:rsidRPr="001E5DDF" w:rsidRDefault="001E5DDF" w:rsidP="001E5DDF">
      <w:pPr>
        <w:pStyle w:val="1bodycopy10pt"/>
        <w:spacing w:after="0"/>
        <w:rPr>
          <w:rFonts w:ascii="Tahoma" w:hAnsi="Tahoma" w:cs="Tahoma"/>
          <w:sz w:val="22"/>
          <w:szCs w:val="28"/>
          <w:shd w:val="clear" w:color="auto" w:fill="FFFFFF"/>
        </w:rPr>
      </w:pPr>
    </w:p>
    <w:p w14:paraId="7E85F589" w14:textId="77777777" w:rsidR="001E5DDF" w:rsidRPr="001E5DDF" w:rsidRDefault="001E5DDF" w:rsidP="001E5DDF">
      <w:pPr>
        <w:pStyle w:val="Subhead2"/>
        <w:spacing w:before="0" w:after="0"/>
        <w:rPr>
          <w:rFonts w:ascii="Tahoma" w:hAnsi="Tahoma" w:cs="Tahoma"/>
          <w:color w:val="auto"/>
          <w:sz w:val="22"/>
          <w:szCs w:val="22"/>
          <w:lang w:val="en-GB" w:eastAsia="en-GB"/>
        </w:rPr>
      </w:pPr>
      <w:r w:rsidRPr="001E5DDF">
        <w:rPr>
          <w:rFonts w:ascii="Tahoma" w:hAnsi="Tahoma" w:cs="Tahoma"/>
          <w:color w:val="auto"/>
          <w:sz w:val="22"/>
          <w:szCs w:val="22"/>
          <w:lang w:val="en-GB" w:eastAsia="en-GB"/>
        </w:rPr>
        <w:t>External agencies and experts</w:t>
      </w:r>
    </w:p>
    <w:p w14:paraId="742982D3" w14:textId="77777777" w:rsidR="001E5DDF" w:rsidRPr="001E5DDF" w:rsidRDefault="001E5DDF" w:rsidP="001E5DDF">
      <w:pPr>
        <w:pStyle w:val="1bodycopy10pt"/>
        <w:spacing w:after="0"/>
        <w:rPr>
          <w:rFonts w:ascii="Tahoma" w:hAnsi="Tahoma" w:cs="Tahoma"/>
          <w:sz w:val="22"/>
          <w:szCs w:val="28"/>
          <w:lang w:val="en-GB" w:eastAsia="en-GB"/>
        </w:rPr>
      </w:pPr>
      <w:r w:rsidRPr="001E5DDF">
        <w:rPr>
          <w:rFonts w:ascii="Tahoma" w:hAnsi="Tahoma" w:cs="Tahoma"/>
          <w:sz w:val="22"/>
          <w:szCs w:val="28"/>
          <w:lang w:val="en-GB" w:eastAsia="en-GB"/>
        </w:rPr>
        <w:t>Sometimes we need extra help to offer our pupils the support they need. Whenever necessary we will work with external support services to meet the needs of our pupils with SEN and to support their families. We also see this as informal training for staff; any new learning is shared.</w:t>
      </w:r>
    </w:p>
    <w:p w14:paraId="778CD4CE" w14:textId="77777777" w:rsidR="001E5DDF" w:rsidRPr="001E5DDF" w:rsidRDefault="001E5DDF" w:rsidP="001E5DDF">
      <w:pPr>
        <w:pStyle w:val="1bodycopy10pt"/>
        <w:spacing w:after="0"/>
        <w:rPr>
          <w:rFonts w:ascii="Tahoma" w:hAnsi="Tahoma" w:cs="Tahoma"/>
          <w:sz w:val="28"/>
          <w:szCs w:val="28"/>
          <w:lang w:val="en-GB" w:eastAsia="en-GB"/>
        </w:rPr>
      </w:pPr>
      <w:r w:rsidRPr="001E5DDF">
        <w:rPr>
          <w:rFonts w:ascii="Tahoma" w:hAnsi="Tahoma" w:cs="Tahoma"/>
          <w:sz w:val="22"/>
          <w:szCs w:val="28"/>
          <w:lang w:val="en-GB" w:eastAsia="en-GB"/>
        </w:rPr>
        <w:t>These include:</w:t>
      </w:r>
    </w:p>
    <w:p w14:paraId="70CCE249" w14:textId="77777777" w:rsidR="001E5DDF" w:rsidRPr="001E5DDF" w:rsidRDefault="001E5DDF" w:rsidP="001E5DDF">
      <w:pPr>
        <w:pStyle w:val="4Bulletedcopyblue"/>
        <w:spacing w:after="0"/>
        <w:rPr>
          <w:rFonts w:ascii="Tahoma" w:hAnsi="Tahoma" w:cs="Tahoma"/>
          <w:sz w:val="22"/>
          <w:szCs w:val="22"/>
          <w:lang w:val="en-GB" w:eastAsia="en-GB"/>
        </w:rPr>
      </w:pPr>
      <w:r w:rsidRPr="001E5DDF">
        <w:rPr>
          <w:rFonts w:ascii="Tahoma" w:hAnsi="Tahoma" w:cs="Tahoma"/>
          <w:sz w:val="22"/>
          <w:szCs w:val="22"/>
          <w:lang w:val="en-GB" w:eastAsia="en-GB"/>
        </w:rPr>
        <w:t>Speech and language therapists</w:t>
      </w:r>
    </w:p>
    <w:p w14:paraId="7F1209AB" w14:textId="77777777" w:rsidR="001E5DDF" w:rsidRPr="001E5DDF" w:rsidRDefault="001E5DDF" w:rsidP="001E5DDF">
      <w:pPr>
        <w:pStyle w:val="4Bulletedcopyblue"/>
        <w:spacing w:after="0"/>
        <w:rPr>
          <w:rFonts w:ascii="Tahoma" w:hAnsi="Tahoma" w:cs="Tahoma"/>
          <w:sz w:val="22"/>
          <w:szCs w:val="22"/>
          <w:lang w:val="en-GB" w:eastAsia="en-GB"/>
        </w:rPr>
      </w:pPr>
      <w:r w:rsidRPr="001E5DDF">
        <w:rPr>
          <w:rFonts w:ascii="Tahoma" w:hAnsi="Tahoma" w:cs="Tahoma"/>
          <w:sz w:val="22"/>
          <w:szCs w:val="22"/>
          <w:lang w:val="en-GB" w:eastAsia="en-GB"/>
        </w:rPr>
        <w:t>Educational psychologists</w:t>
      </w:r>
    </w:p>
    <w:p w14:paraId="7209EEC3" w14:textId="77777777" w:rsidR="001E5DDF" w:rsidRPr="001E5DDF" w:rsidRDefault="001E5DDF" w:rsidP="001E5DDF">
      <w:pPr>
        <w:pStyle w:val="4Bulletedcopyblue"/>
        <w:spacing w:after="0"/>
        <w:rPr>
          <w:rFonts w:ascii="Tahoma" w:hAnsi="Tahoma" w:cs="Tahoma"/>
          <w:sz w:val="22"/>
          <w:szCs w:val="22"/>
          <w:lang w:val="en-GB" w:eastAsia="en-GB"/>
        </w:rPr>
      </w:pPr>
      <w:r w:rsidRPr="001E5DDF">
        <w:rPr>
          <w:rFonts w:ascii="Tahoma" w:hAnsi="Tahoma" w:cs="Tahoma"/>
          <w:sz w:val="22"/>
          <w:szCs w:val="22"/>
          <w:lang w:val="en-GB" w:eastAsia="en-GB"/>
        </w:rPr>
        <w:t>Occupational therapists</w:t>
      </w:r>
    </w:p>
    <w:p w14:paraId="0219A29C" w14:textId="77777777" w:rsidR="001E5DDF" w:rsidRPr="001E5DDF" w:rsidRDefault="001E5DDF" w:rsidP="001E5DDF">
      <w:pPr>
        <w:pStyle w:val="4Bulletedcopyblue"/>
        <w:spacing w:after="0"/>
        <w:rPr>
          <w:rFonts w:ascii="Tahoma" w:hAnsi="Tahoma" w:cs="Tahoma"/>
          <w:sz w:val="22"/>
          <w:szCs w:val="22"/>
          <w:lang w:val="en-GB" w:eastAsia="en-GB"/>
        </w:rPr>
      </w:pPr>
      <w:r w:rsidRPr="001E5DDF">
        <w:rPr>
          <w:rFonts w:ascii="Tahoma" w:hAnsi="Tahoma" w:cs="Tahoma"/>
          <w:sz w:val="22"/>
          <w:szCs w:val="22"/>
          <w:lang w:val="en-GB" w:eastAsia="en-GB"/>
        </w:rPr>
        <w:t>GPs or paediatricians</w:t>
      </w:r>
    </w:p>
    <w:p w14:paraId="2C7FE036" w14:textId="77777777" w:rsidR="001E5DDF" w:rsidRPr="001E5DDF" w:rsidRDefault="001E5DDF" w:rsidP="001E5DDF">
      <w:pPr>
        <w:pStyle w:val="4Bulletedcopyblue"/>
        <w:spacing w:after="0"/>
        <w:rPr>
          <w:rFonts w:ascii="Tahoma" w:hAnsi="Tahoma" w:cs="Tahoma"/>
          <w:sz w:val="22"/>
          <w:szCs w:val="22"/>
          <w:lang w:val="en-GB" w:eastAsia="en-GB"/>
        </w:rPr>
      </w:pPr>
      <w:r w:rsidRPr="001E5DDF">
        <w:rPr>
          <w:rFonts w:ascii="Tahoma" w:hAnsi="Tahoma" w:cs="Tahoma"/>
          <w:sz w:val="22"/>
          <w:szCs w:val="22"/>
          <w:lang w:val="en-GB" w:eastAsia="en-GB"/>
        </w:rPr>
        <w:t>School nurses</w:t>
      </w:r>
    </w:p>
    <w:p w14:paraId="40C95189" w14:textId="77777777" w:rsidR="001E5DDF" w:rsidRPr="001E5DDF" w:rsidRDefault="001E5DDF" w:rsidP="001E5DDF">
      <w:pPr>
        <w:pStyle w:val="4Bulletedcopyblue"/>
        <w:spacing w:after="0"/>
        <w:rPr>
          <w:rFonts w:ascii="Tahoma" w:hAnsi="Tahoma" w:cs="Tahoma"/>
          <w:sz w:val="22"/>
          <w:szCs w:val="22"/>
          <w:lang w:val="en-GB" w:eastAsia="en-GB"/>
        </w:rPr>
      </w:pPr>
      <w:r w:rsidRPr="001E5DDF">
        <w:rPr>
          <w:rFonts w:ascii="Tahoma" w:hAnsi="Tahoma" w:cs="Tahoma"/>
          <w:sz w:val="22"/>
          <w:szCs w:val="22"/>
          <w:lang w:val="en-GB" w:eastAsia="en-GB"/>
        </w:rPr>
        <w:t>Child and adolescent mental health services (CAMHS)</w:t>
      </w:r>
    </w:p>
    <w:p w14:paraId="0649BE0E" w14:textId="77777777" w:rsidR="001E5DDF" w:rsidRPr="001E5DDF" w:rsidRDefault="001E5DDF" w:rsidP="001E5DDF">
      <w:pPr>
        <w:pStyle w:val="4Bulletedcopyblue"/>
        <w:spacing w:after="0"/>
        <w:rPr>
          <w:rFonts w:ascii="Tahoma" w:hAnsi="Tahoma" w:cs="Tahoma"/>
          <w:sz w:val="22"/>
          <w:szCs w:val="22"/>
          <w:lang w:val="en-GB" w:eastAsia="en-GB"/>
        </w:rPr>
      </w:pPr>
      <w:r w:rsidRPr="001E5DDF">
        <w:rPr>
          <w:rFonts w:ascii="Tahoma" w:hAnsi="Tahoma" w:cs="Tahoma"/>
          <w:sz w:val="22"/>
          <w:szCs w:val="22"/>
          <w:lang w:val="en-GB" w:eastAsia="en-GB"/>
        </w:rPr>
        <w:t>Education welfare officers</w:t>
      </w:r>
    </w:p>
    <w:p w14:paraId="560CC4EC" w14:textId="77777777" w:rsidR="001E5DDF" w:rsidRPr="001E5DDF" w:rsidRDefault="001E5DDF" w:rsidP="001E5DDF">
      <w:pPr>
        <w:pStyle w:val="4Bulletedcopyblue"/>
        <w:spacing w:after="0"/>
        <w:rPr>
          <w:rFonts w:ascii="Tahoma" w:hAnsi="Tahoma" w:cs="Tahoma"/>
          <w:sz w:val="22"/>
          <w:szCs w:val="22"/>
          <w:lang w:val="en-GB" w:eastAsia="en-GB"/>
        </w:rPr>
      </w:pPr>
      <w:r w:rsidRPr="001E5DDF">
        <w:rPr>
          <w:rFonts w:ascii="Tahoma" w:hAnsi="Tahoma" w:cs="Tahoma"/>
          <w:sz w:val="22"/>
          <w:szCs w:val="22"/>
          <w:lang w:val="en-GB" w:eastAsia="en-GB"/>
        </w:rPr>
        <w:t>Social services and other local authority (LA)-provided support services</w:t>
      </w:r>
    </w:p>
    <w:p w14:paraId="42EB8786" w14:textId="77777777" w:rsidR="001E5DDF" w:rsidRPr="001E5DDF" w:rsidRDefault="001E5DDF" w:rsidP="001E5DDF">
      <w:pPr>
        <w:pStyle w:val="4Bulletedcopyblue"/>
        <w:spacing w:after="0"/>
        <w:rPr>
          <w:rFonts w:ascii="Tahoma" w:hAnsi="Tahoma" w:cs="Tahoma"/>
          <w:sz w:val="22"/>
          <w:szCs w:val="22"/>
          <w:lang w:val="en-GB" w:eastAsia="en-GB"/>
        </w:rPr>
      </w:pPr>
      <w:r w:rsidRPr="001E5DDF">
        <w:rPr>
          <w:rFonts w:ascii="Tahoma" w:hAnsi="Tahoma" w:cs="Tahoma"/>
          <w:sz w:val="22"/>
          <w:szCs w:val="22"/>
          <w:lang w:val="en-GB" w:eastAsia="en-GB"/>
        </w:rPr>
        <w:t>Voluntary sector organisations</w:t>
      </w:r>
    </w:p>
    <w:p w14:paraId="60BAE7D5" w14:textId="77777777" w:rsidR="001E5DDF" w:rsidRPr="001E5DDF" w:rsidRDefault="001E5DDF" w:rsidP="001E5DDF">
      <w:pPr>
        <w:pStyle w:val="4Bulletedcopyblue"/>
        <w:spacing w:after="0"/>
        <w:rPr>
          <w:rFonts w:ascii="Tahoma" w:hAnsi="Tahoma" w:cs="Tahoma"/>
          <w:sz w:val="22"/>
          <w:szCs w:val="22"/>
          <w:lang w:val="en-GB" w:eastAsia="en-GB"/>
        </w:rPr>
      </w:pPr>
      <w:r w:rsidRPr="001E5DDF">
        <w:rPr>
          <w:rFonts w:ascii="Tahoma" w:hAnsi="Tahoma" w:cs="Tahoma"/>
          <w:sz w:val="22"/>
          <w:szCs w:val="22"/>
          <w:lang w:val="en-GB" w:eastAsia="en-GB"/>
        </w:rPr>
        <w:t>Social Workers for Children with Disabilities</w:t>
      </w:r>
    </w:p>
    <w:p w14:paraId="7D5CD381" w14:textId="77777777" w:rsidR="001E5DDF" w:rsidRPr="001E5DDF" w:rsidRDefault="001E5DDF" w:rsidP="001E5DDF">
      <w:pPr>
        <w:pStyle w:val="4Bulletedcopyblue"/>
        <w:spacing w:after="0"/>
        <w:rPr>
          <w:rFonts w:ascii="Tahoma" w:hAnsi="Tahoma" w:cs="Tahoma"/>
          <w:sz w:val="22"/>
          <w:szCs w:val="22"/>
          <w:lang w:val="en-GB" w:eastAsia="en-GB"/>
        </w:rPr>
      </w:pPr>
      <w:r w:rsidRPr="001E5DDF">
        <w:rPr>
          <w:rFonts w:ascii="Tahoma" w:hAnsi="Tahoma" w:cs="Tahoma"/>
          <w:sz w:val="22"/>
          <w:szCs w:val="22"/>
          <w:lang w:val="en-GB" w:eastAsia="en-GB"/>
        </w:rPr>
        <w:t>Mental Health Support Team</w:t>
      </w:r>
    </w:p>
    <w:p w14:paraId="6D2B091A" w14:textId="77777777" w:rsidR="001E5DDF" w:rsidRPr="001E5DDF" w:rsidRDefault="001E5DDF" w:rsidP="001E5DDF">
      <w:pPr>
        <w:pStyle w:val="4Bulletedcopyblue"/>
        <w:spacing w:after="0"/>
        <w:rPr>
          <w:rFonts w:ascii="Tahoma" w:hAnsi="Tahoma" w:cs="Tahoma"/>
          <w:sz w:val="22"/>
          <w:szCs w:val="22"/>
          <w:lang w:val="en-GB" w:eastAsia="en-GB"/>
        </w:rPr>
      </w:pPr>
      <w:r w:rsidRPr="001E5DDF">
        <w:rPr>
          <w:rFonts w:ascii="Tahoma" w:hAnsi="Tahoma" w:cs="Tahoma"/>
          <w:sz w:val="22"/>
          <w:szCs w:val="22"/>
          <w:lang w:val="en-GB" w:eastAsia="en-GB"/>
        </w:rPr>
        <w:t>Virtual School</w:t>
      </w:r>
    </w:p>
    <w:p w14:paraId="2A3912C4" w14:textId="0D2C001F" w:rsidR="00397B22" w:rsidRPr="001B6F62" w:rsidRDefault="090EEC1F" w:rsidP="001D4639">
      <w:pPr>
        <w:pStyle w:val="Heading1"/>
        <w:rPr>
          <w:rFonts w:ascii="Tahoma" w:hAnsi="Tahoma" w:cs="Tahoma"/>
          <w:b/>
          <w:bCs/>
          <w:color w:val="auto"/>
          <w:sz w:val="21"/>
          <w:szCs w:val="21"/>
          <w:u w:val="single"/>
        </w:rPr>
      </w:pPr>
      <w:bookmarkStart w:id="11" w:name="_Toc209084611"/>
      <w:r w:rsidRPr="70CD659C">
        <w:rPr>
          <w:rFonts w:ascii="Tahoma" w:hAnsi="Tahoma" w:cs="Tahoma"/>
          <w:b/>
          <w:bCs/>
          <w:color w:val="auto"/>
          <w:sz w:val="21"/>
          <w:szCs w:val="21"/>
          <w:u w:val="single"/>
        </w:rPr>
        <w:t xml:space="preserve">6. </w:t>
      </w:r>
      <w:r w:rsidR="763EF99F" w:rsidRPr="70CD659C">
        <w:rPr>
          <w:rFonts w:ascii="Tahoma" w:hAnsi="Tahoma" w:cs="Tahoma"/>
          <w:b/>
          <w:bCs/>
          <w:color w:val="auto"/>
          <w:sz w:val="21"/>
          <w:szCs w:val="21"/>
          <w:u w:val="single"/>
        </w:rPr>
        <w:t xml:space="preserve">How </w:t>
      </w:r>
      <w:r w:rsidRPr="70CD659C">
        <w:rPr>
          <w:rFonts w:ascii="Tahoma" w:hAnsi="Tahoma" w:cs="Tahoma"/>
          <w:b/>
          <w:bCs/>
          <w:color w:val="auto"/>
          <w:sz w:val="21"/>
          <w:szCs w:val="21"/>
          <w:u w:val="single"/>
        </w:rPr>
        <w:t xml:space="preserve">equipment and facilities to support </w:t>
      </w:r>
      <w:r w:rsidR="3EFAA0E3" w:rsidRPr="70CD659C">
        <w:rPr>
          <w:rFonts w:ascii="Tahoma" w:hAnsi="Tahoma" w:cs="Tahoma"/>
          <w:b/>
          <w:bCs/>
          <w:color w:val="auto"/>
          <w:sz w:val="21"/>
          <w:szCs w:val="21"/>
          <w:u w:val="single"/>
        </w:rPr>
        <w:t xml:space="preserve">SEND pupils </w:t>
      </w:r>
      <w:r w:rsidRPr="70CD659C">
        <w:rPr>
          <w:rFonts w:ascii="Tahoma" w:hAnsi="Tahoma" w:cs="Tahoma"/>
          <w:b/>
          <w:bCs/>
          <w:color w:val="auto"/>
          <w:sz w:val="21"/>
          <w:szCs w:val="21"/>
          <w:u w:val="single"/>
        </w:rPr>
        <w:t>will be secured</w:t>
      </w:r>
      <w:r w:rsidR="121E52EC" w:rsidRPr="70CD659C">
        <w:rPr>
          <w:rFonts w:ascii="Tahoma" w:hAnsi="Tahoma" w:cs="Tahoma"/>
          <w:b/>
          <w:bCs/>
          <w:color w:val="auto"/>
          <w:sz w:val="21"/>
          <w:szCs w:val="21"/>
          <w:u w:val="single"/>
        </w:rPr>
        <w:t>:</w:t>
      </w:r>
      <w:bookmarkEnd w:id="11"/>
    </w:p>
    <w:p w14:paraId="1952A064" w14:textId="77777777" w:rsidR="00251751" w:rsidRPr="00251751" w:rsidRDefault="00251751" w:rsidP="00251751">
      <w:pPr>
        <w:pStyle w:val="1bodycopy10pt"/>
        <w:spacing w:after="0"/>
        <w:rPr>
          <w:rFonts w:ascii="Tahoma" w:hAnsi="Tahoma" w:cs="Tahoma"/>
          <w:sz w:val="22"/>
          <w:szCs w:val="22"/>
          <w:lang w:val="en-GB"/>
        </w:rPr>
      </w:pPr>
      <w:r w:rsidRPr="00251751">
        <w:rPr>
          <w:rFonts w:ascii="Tahoma" w:hAnsi="Tahoma" w:cs="Tahoma"/>
          <w:sz w:val="22"/>
          <w:szCs w:val="22"/>
          <w:lang w:val="en-GB"/>
        </w:rPr>
        <w:t>It may be that your child’s needs mean we need to secure:</w:t>
      </w:r>
    </w:p>
    <w:p w14:paraId="11DFE829" w14:textId="77777777" w:rsidR="00251751" w:rsidRPr="00251751" w:rsidRDefault="00251751" w:rsidP="00251751">
      <w:pPr>
        <w:pStyle w:val="1bodycopy10pt"/>
        <w:numPr>
          <w:ilvl w:val="0"/>
          <w:numId w:val="7"/>
        </w:numPr>
        <w:spacing w:after="0"/>
        <w:rPr>
          <w:rFonts w:ascii="Tahoma" w:hAnsi="Tahoma" w:cs="Tahoma"/>
          <w:sz w:val="22"/>
          <w:szCs w:val="22"/>
          <w:lang w:val="en-GB"/>
        </w:rPr>
      </w:pPr>
      <w:r w:rsidRPr="00251751">
        <w:rPr>
          <w:rFonts w:ascii="Tahoma" w:hAnsi="Tahoma" w:cs="Tahoma"/>
          <w:sz w:val="22"/>
          <w:szCs w:val="22"/>
          <w:lang w:val="en-GB"/>
        </w:rPr>
        <w:t>Extra equipment or facilities</w:t>
      </w:r>
    </w:p>
    <w:p w14:paraId="55DA197A" w14:textId="77777777" w:rsidR="00251751" w:rsidRPr="00251751" w:rsidRDefault="00251751" w:rsidP="00251751">
      <w:pPr>
        <w:pStyle w:val="1bodycopy10pt"/>
        <w:numPr>
          <w:ilvl w:val="0"/>
          <w:numId w:val="7"/>
        </w:numPr>
        <w:spacing w:after="0"/>
        <w:rPr>
          <w:rFonts w:ascii="Tahoma" w:hAnsi="Tahoma" w:cs="Tahoma"/>
          <w:sz w:val="22"/>
          <w:szCs w:val="22"/>
          <w:lang w:val="en-GB"/>
        </w:rPr>
      </w:pPr>
      <w:r w:rsidRPr="00251751">
        <w:rPr>
          <w:rFonts w:ascii="Tahoma" w:hAnsi="Tahoma" w:cs="Tahoma"/>
          <w:sz w:val="22"/>
          <w:szCs w:val="22"/>
          <w:lang w:val="en-GB"/>
        </w:rPr>
        <w:t xml:space="preserve">Further training for our staff </w:t>
      </w:r>
    </w:p>
    <w:p w14:paraId="2B103A15" w14:textId="77777777" w:rsidR="00251751" w:rsidRPr="00251751" w:rsidRDefault="00251751" w:rsidP="00251751">
      <w:pPr>
        <w:pStyle w:val="1bodycopy10pt"/>
        <w:numPr>
          <w:ilvl w:val="0"/>
          <w:numId w:val="7"/>
        </w:numPr>
        <w:spacing w:after="0"/>
        <w:rPr>
          <w:rFonts w:ascii="Tahoma" w:hAnsi="Tahoma" w:cs="Tahoma"/>
          <w:sz w:val="22"/>
          <w:szCs w:val="22"/>
          <w:lang w:val="en-GB"/>
        </w:rPr>
      </w:pPr>
      <w:r w:rsidRPr="00251751">
        <w:rPr>
          <w:rFonts w:ascii="Tahoma" w:hAnsi="Tahoma" w:cs="Tahoma"/>
          <w:sz w:val="22"/>
          <w:szCs w:val="22"/>
          <w:lang w:val="en-GB"/>
        </w:rPr>
        <w:t>External specialist expertise</w:t>
      </w:r>
    </w:p>
    <w:p w14:paraId="28910C86" w14:textId="6F34D704" w:rsidR="00251751" w:rsidRPr="00251751" w:rsidRDefault="00251751" w:rsidP="00251751">
      <w:pPr>
        <w:pStyle w:val="1bodycopy10pt"/>
        <w:spacing w:after="0"/>
        <w:rPr>
          <w:rFonts w:ascii="Tahoma" w:hAnsi="Tahoma" w:cs="Tahoma"/>
          <w:sz w:val="22"/>
          <w:szCs w:val="22"/>
          <w:lang w:val="en-GB"/>
        </w:rPr>
      </w:pPr>
      <w:r w:rsidRPr="00251751">
        <w:rPr>
          <w:rFonts w:ascii="Tahoma" w:hAnsi="Tahoma" w:cs="Tahoma"/>
          <w:sz w:val="22"/>
          <w:szCs w:val="22"/>
          <w:lang w:val="en-GB"/>
        </w:rPr>
        <w:lastRenderedPageBreak/>
        <w:t>If that’s the case, we will consult with external agencies to get recommendations on what will best help your child access their learning.</w:t>
      </w:r>
      <w:r w:rsidR="00FF553E">
        <w:rPr>
          <w:rFonts w:ascii="Tahoma" w:hAnsi="Tahoma" w:cs="Tahoma"/>
          <w:sz w:val="22"/>
          <w:szCs w:val="22"/>
          <w:lang w:val="en-GB"/>
        </w:rPr>
        <w:t xml:space="preserve">  Funding </w:t>
      </w:r>
      <w:r w:rsidR="00FA72C1">
        <w:rPr>
          <w:rFonts w:ascii="Tahoma" w:hAnsi="Tahoma" w:cs="Tahoma"/>
          <w:sz w:val="22"/>
          <w:szCs w:val="22"/>
          <w:lang w:val="en-GB"/>
        </w:rPr>
        <w:t>is based on individual need and band funding from the relevant local authority.</w:t>
      </w:r>
    </w:p>
    <w:p w14:paraId="19FEFE88" w14:textId="202815B6" w:rsidR="001D4639" w:rsidRPr="001B6F62" w:rsidRDefault="409F2E33" w:rsidP="00A82A8C">
      <w:pPr>
        <w:pStyle w:val="Heading1"/>
        <w:rPr>
          <w:rFonts w:ascii="Tahoma" w:hAnsi="Tahoma" w:cs="Tahoma"/>
          <w:b/>
          <w:bCs/>
          <w:color w:val="auto"/>
          <w:sz w:val="21"/>
          <w:szCs w:val="21"/>
          <w:u w:val="single"/>
        </w:rPr>
      </w:pPr>
      <w:bookmarkStart w:id="12" w:name="_Toc209084612"/>
      <w:r w:rsidRPr="70CD659C">
        <w:rPr>
          <w:rFonts w:ascii="Tahoma" w:hAnsi="Tahoma" w:cs="Tahoma"/>
          <w:b/>
          <w:bCs/>
          <w:color w:val="auto"/>
          <w:sz w:val="21"/>
          <w:szCs w:val="21"/>
          <w:u w:val="single"/>
        </w:rPr>
        <w:t xml:space="preserve">7. </w:t>
      </w:r>
      <w:r w:rsidR="1415914A" w:rsidRPr="70CD659C">
        <w:rPr>
          <w:rFonts w:ascii="Tahoma" w:hAnsi="Tahoma" w:cs="Tahoma"/>
          <w:b/>
          <w:bCs/>
          <w:color w:val="auto"/>
          <w:sz w:val="21"/>
          <w:szCs w:val="21"/>
          <w:u w:val="single"/>
        </w:rPr>
        <w:t>C</w:t>
      </w:r>
      <w:r w:rsidRPr="70CD659C">
        <w:rPr>
          <w:rFonts w:ascii="Tahoma" w:hAnsi="Tahoma" w:cs="Tahoma"/>
          <w:b/>
          <w:bCs/>
          <w:color w:val="auto"/>
          <w:sz w:val="21"/>
          <w:szCs w:val="21"/>
          <w:u w:val="single"/>
        </w:rPr>
        <w:t xml:space="preserve">onsulting </w:t>
      </w:r>
      <w:r w:rsidR="7D109EE6" w:rsidRPr="70CD659C">
        <w:rPr>
          <w:rFonts w:ascii="Tahoma" w:hAnsi="Tahoma" w:cs="Tahoma"/>
          <w:b/>
          <w:bCs/>
          <w:color w:val="auto"/>
          <w:sz w:val="21"/>
          <w:szCs w:val="21"/>
          <w:u w:val="single"/>
        </w:rPr>
        <w:t xml:space="preserve">with </w:t>
      </w:r>
      <w:r w:rsidRPr="70CD659C">
        <w:rPr>
          <w:rFonts w:ascii="Tahoma" w:hAnsi="Tahoma" w:cs="Tahoma"/>
          <w:b/>
          <w:bCs/>
          <w:color w:val="auto"/>
          <w:sz w:val="21"/>
          <w:szCs w:val="21"/>
          <w:u w:val="single"/>
        </w:rPr>
        <w:t xml:space="preserve">parents of children with </w:t>
      </w:r>
      <w:r w:rsidR="1A8871D2" w:rsidRPr="70CD659C">
        <w:rPr>
          <w:rFonts w:ascii="Tahoma" w:hAnsi="Tahoma" w:cs="Tahoma"/>
          <w:b/>
          <w:bCs/>
          <w:color w:val="auto"/>
          <w:sz w:val="21"/>
          <w:szCs w:val="21"/>
          <w:u w:val="single"/>
        </w:rPr>
        <w:t>SEND</w:t>
      </w:r>
      <w:r w:rsidRPr="70CD659C">
        <w:rPr>
          <w:rFonts w:ascii="Tahoma" w:hAnsi="Tahoma" w:cs="Tahoma"/>
          <w:b/>
          <w:bCs/>
          <w:color w:val="auto"/>
          <w:sz w:val="21"/>
          <w:szCs w:val="21"/>
          <w:u w:val="single"/>
        </w:rPr>
        <w:t xml:space="preserve"> about, and involving such parents in, the education of their child</w:t>
      </w:r>
      <w:bookmarkEnd w:id="12"/>
    </w:p>
    <w:p w14:paraId="10843A03" w14:textId="77777777" w:rsidR="00EB604E" w:rsidRPr="00065C0B" w:rsidRDefault="00EB604E" w:rsidP="00EB604E">
      <w:pPr>
        <w:pStyle w:val="1bodycopy10pt"/>
        <w:spacing w:after="0"/>
        <w:rPr>
          <w:rFonts w:ascii="Tahoma" w:hAnsi="Tahoma" w:cs="Tahoma"/>
          <w:sz w:val="22"/>
          <w:szCs w:val="22"/>
          <w:lang w:val="en-GB" w:eastAsia="en-GB"/>
        </w:rPr>
      </w:pPr>
      <w:r w:rsidRPr="00065C0B">
        <w:rPr>
          <w:rFonts w:ascii="Tahoma" w:hAnsi="Tahoma" w:cs="Tahoma"/>
          <w:sz w:val="22"/>
          <w:szCs w:val="22"/>
          <w:lang w:val="en-GB" w:eastAsia="en-GB"/>
        </w:rPr>
        <w:t xml:space="preserve">All children at GHA have a Home/School Communication Page on Tapestry. If there is anything we need to talk to you about we will use this. You can comment on it whenever you like, and we will respond as soon as possible – we love hearing your child’s news and celebrations and are keen to support you at home however we can. </w:t>
      </w:r>
    </w:p>
    <w:p w14:paraId="3BB2412F" w14:textId="77777777" w:rsidR="00EB604E" w:rsidRPr="00065C0B" w:rsidRDefault="00EB604E" w:rsidP="00EB604E">
      <w:pPr>
        <w:pStyle w:val="1bodycopy10pt"/>
        <w:spacing w:after="0"/>
        <w:rPr>
          <w:rFonts w:ascii="Tahoma" w:hAnsi="Tahoma" w:cs="Tahoma"/>
          <w:sz w:val="22"/>
          <w:szCs w:val="22"/>
          <w:lang w:val="en-GB" w:eastAsia="en-GB"/>
        </w:rPr>
      </w:pPr>
    </w:p>
    <w:p w14:paraId="407B757A" w14:textId="77777777" w:rsidR="00EB604E" w:rsidRPr="00065C0B" w:rsidRDefault="00EB604E" w:rsidP="00EB604E">
      <w:pPr>
        <w:pStyle w:val="1bodycopy10pt"/>
        <w:spacing w:after="0"/>
        <w:rPr>
          <w:rFonts w:ascii="Tahoma" w:hAnsi="Tahoma" w:cs="Tahoma"/>
          <w:sz w:val="22"/>
          <w:szCs w:val="22"/>
          <w:lang w:val="en-GB" w:eastAsia="en-GB"/>
        </w:rPr>
      </w:pPr>
      <w:r w:rsidRPr="00065C0B">
        <w:rPr>
          <w:rFonts w:ascii="Tahoma" w:hAnsi="Tahoma" w:cs="Tahoma"/>
          <w:sz w:val="22"/>
          <w:szCs w:val="22"/>
          <w:lang w:val="en-GB" w:eastAsia="en-GB"/>
        </w:rPr>
        <w:t xml:space="preserve">We will hold an Annual Review of your child’s EHCP – this can be on the phone, virtually or face to face. It is </w:t>
      </w:r>
      <w:proofErr w:type="gramStart"/>
      <w:r w:rsidRPr="00065C0B">
        <w:rPr>
          <w:rFonts w:ascii="Tahoma" w:hAnsi="Tahoma" w:cs="Tahoma"/>
          <w:sz w:val="22"/>
          <w:szCs w:val="22"/>
          <w:lang w:val="en-GB" w:eastAsia="en-GB"/>
        </w:rPr>
        <w:t>really important</w:t>
      </w:r>
      <w:proofErr w:type="gramEnd"/>
      <w:r w:rsidRPr="00065C0B">
        <w:rPr>
          <w:rFonts w:ascii="Tahoma" w:hAnsi="Tahoma" w:cs="Tahoma"/>
          <w:sz w:val="22"/>
          <w:szCs w:val="22"/>
          <w:lang w:val="en-GB" w:eastAsia="en-GB"/>
        </w:rPr>
        <w:t xml:space="preserve"> that you attend this – you know your child best and it is important that your views are captured. You will be asked to give your thoughts on the EHC Hub before the meeting.</w:t>
      </w:r>
    </w:p>
    <w:p w14:paraId="5B569525" w14:textId="77777777" w:rsidR="00EB604E" w:rsidRPr="00065C0B" w:rsidRDefault="00EB604E" w:rsidP="00EB604E">
      <w:pPr>
        <w:pStyle w:val="1bodycopy10pt"/>
        <w:spacing w:after="0"/>
        <w:rPr>
          <w:rFonts w:ascii="Tahoma" w:hAnsi="Tahoma" w:cs="Tahoma"/>
          <w:sz w:val="22"/>
          <w:szCs w:val="22"/>
          <w:lang w:val="en-GB" w:eastAsia="en-GB"/>
        </w:rPr>
      </w:pPr>
    </w:p>
    <w:p w14:paraId="23A4A5C1" w14:textId="77777777" w:rsidR="00EB604E" w:rsidRPr="00065C0B" w:rsidRDefault="00EB604E" w:rsidP="00EB604E">
      <w:pPr>
        <w:pStyle w:val="1bodycopy10pt"/>
        <w:spacing w:after="0"/>
        <w:rPr>
          <w:rFonts w:ascii="Tahoma" w:hAnsi="Tahoma" w:cs="Tahoma"/>
          <w:sz w:val="22"/>
          <w:szCs w:val="22"/>
          <w:lang w:val="en-GB" w:eastAsia="en-GB"/>
        </w:rPr>
      </w:pPr>
      <w:r w:rsidRPr="00065C0B">
        <w:rPr>
          <w:rFonts w:ascii="Tahoma" w:hAnsi="Tahoma" w:cs="Tahoma"/>
          <w:sz w:val="22"/>
          <w:szCs w:val="22"/>
          <w:lang w:val="en-GB" w:eastAsia="en-GB"/>
        </w:rPr>
        <w:t>Your child’s class teacher will contact you to:</w:t>
      </w:r>
    </w:p>
    <w:p w14:paraId="7E779382" w14:textId="77777777" w:rsidR="00EB604E" w:rsidRPr="00065C0B" w:rsidRDefault="00EB604E" w:rsidP="00EB604E">
      <w:pPr>
        <w:pStyle w:val="4Bulletedcopyblue"/>
        <w:numPr>
          <w:ilvl w:val="0"/>
          <w:numId w:val="8"/>
        </w:numPr>
        <w:spacing w:after="0"/>
        <w:rPr>
          <w:rFonts w:ascii="Tahoma" w:hAnsi="Tahoma" w:cs="Tahoma"/>
          <w:sz w:val="22"/>
          <w:szCs w:val="22"/>
          <w:lang w:val="en-GB" w:eastAsia="en-GB"/>
        </w:rPr>
      </w:pPr>
      <w:r w:rsidRPr="00065C0B">
        <w:rPr>
          <w:rFonts w:ascii="Tahoma" w:hAnsi="Tahoma" w:cs="Tahoma"/>
          <w:sz w:val="22"/>
          <w:szCs w:val="22"/>
          <w:lang w:val="en-GB" w:eastAsia="en-GB"/>
        </w:rPr>
        <w:t xml:space="preserve">Set clear outcomes for your child’s progress – these will be in the form of their IEP (Individual Education Plan) targets. They will be shared on </w:t>
      </w:r>
      <w:proofErr w:type="gramStart"/>
      <w:r w:rsidRPr="00065C0B">
        <w:rPr>
          <w:rFonts w:ascii="Tahoma" w:hAnsi="Tahoma" w:cs="Tahoma"/>
          <w:sz w:val="22"/>
          <w:szCs w:val="22"/>
          <w:lang w:val="en-GB" w:eastAsia="en-GB"/>
        </w:rPr>
        <w:t>Tapestry</w:t>
      </w:r>
      <w:proofErr w:type="gramEnd"/>
      <w:r w:rsidRPr="00065C0B">
        <w:rPr>
          <w:rFonts w:ascii="Tahoma" w:hAnsi="Tahoma" w:cs="Tahoma"/>
          <w:sz w:val="22"/>
          <w:szCs w:val="22"/>
          <w:lang w:val="en-GB" w:eastAsia="en-GB"/>
        </w:rPr>
        <w:t xml:space="preserve"> and we ask that you share your thoughts and suggestions for these – we want to work with you to ensure that progress is seen at home as well as at school. We will </w:t>
      </w:r>
      <w:r w:rsidRPr="00065C0B">
        <w:rPr>
          <w:rFonts w:ascii="Tahoma" w:hAnsi="Tahoma" w:cs="Tahoma"/>
          <w:sz w:val="22"/>
          <w:szCs w:val="18"/>
          <w:lang w:val="en-GB" w:eastAsia="en-GB"/>
        </w:rPr>
        <w:t xml:space="preserve">also </w:t>
      </w:r>
      <w:r w:rsidRPr="00065C0B">
        <w:rPr>
          <w:rFonts w:ascii="Tahoma" w:hAnsi="Tahoma" w:cs="Tahoma"/>
          <w:sz w:val="22"/>
          <w:szCs w:val="22"/>
          <w:lang w:val="en-GB" w:eastAsia="en-GB"/>
        </w:rPr>
        <w:t xml:space="preserve">provide termly </w:t>
      </w:r>
      <w:r w:rsidRPr="00065C0B">
        <w:rPr>
          <w:rFonts w:ascii="Tahoma" w:hAnsi="Tahoma" w:cs="Tahoma"/>
          <w:sz w:val="22"/>
          <w:szCs w:val="18"/>
          <w:lang w:val="en-GB" w:eastAsia="en-GB"/>
        </w:rPr>
        <w:t>updates</w:t>
      </w:r>
      <w:r w:rsidRPr="00065C0B">
        <w:rPr>
          <w:rFonts w:ascii="Tahoma" w:hAnsi="Tahoma" w:cs="Tahoma"/>
          <w:sz w:val="22"/>
          <w:szCs w:val="22"/>
          <w:lang w:val="en-GB" w:eastAsia="en-GB"/>
        </w:rPr>
        <w:t xml:space="preserve"> on your child's progress</w:t>
      </w:r>
      <w:r w:rsidRPr="00065C0B">
        <w:rPr>
          <w:rFonts w:ascii="Tahoma" w:hAnsi="Tahoma" w:cs="Tahoma"/>
          <w:sz w:val="22"/>
          <w:szCs w:val="18"/>
          <w:lang w:val="en-GB" w:eastAsia="en-GB"/>
        </w:rPr>
        <w:t xml:space="preserve"> against their IEP targets</w:t>
      </w:r>
      <w:r w:rsidRPr="00065C0B">
        <w:rPr>
          <w:rFonts w:ascii="Tahoma" w:hAnsi="Tahoma" w:cs="Tahoma"/>
          <w:sz w:val="22"/>
          <w:szCs w:val="22"/>
          <w:lang w:val="en-GB" w:eastAsia="en-GB"/>
        </w:rPr>
        <w:t>.</w:t>
      </w:r>
    </w:p>
    <w:p w14:paraId="4C62DD7C" w14:textId="77777777" w:rsidR="00EB604E" w:rsidRPr="00065C0B" w:rsidRDefault="00EB604E" w:rsidP="00EB604E">
      <w:pPr>
        <w:pStyle w:val="4Bulletedcopyblue"/>
        <w:numPr>
          <w:ilvl w:val="0"/>
          <w:numId w:val="8"/>
        </w:numPr>
        <w:spacing w:after="0"/>
        <w:rPr>
          <w:rFonts w:ascii="Tahoma" w:hAnsi="Tahoma" w:cs="Tahoma"/>
          <w:sz w:val="22"/>
          <w:szCs w:val="22"/>
          <w:lang w:val="en-GB" w:eastAsia="en-GB"/>
        </w:rPr>
      </w:pPr>
      <w:r w:rsidRPr="00065C0B">
        <w:rPr>
          <w:rFonts w:ascii="Tahoma" w:hAnsi="Tahoma" w:cs="Tahoma"/>
          <w:sz w:val="22"/>
          <w:szCs w:val="22"/>
          <w:lang w:val="en-GB" w:eastAsia="en-GB"/>
        </w:rPr>
        <w:t>Review progress towards those outcomes – we will share the review of the IEP targets on Tapestry and as with the targets, we welcome your thoughts about the reviewed targets and whether you are seeing the same at home as we are in school.</w:t>
      </w:r>
    </w:p>
    <w:p w14:paraId="07D7B03F" w14:textId="77777777" w:rsidR="00EB604E" w:rsidRPr="00065C0B" w:rsidRDefault="00EB604E" w:rsidP="00EB604E">
      <w:pPr>
        <w:pStyle w:val="4Bulletedcopyblue"/>
        <w:numPr>
          <w:ilvl w:val="0"/>
          <w:numId w:val="8"/>
        </w:numPr>
        <w:spacing w:after="0"/>
        <w:rPr>
          <w:rFonts w:ascii="Tahoma" w:hAnsi="Tahoma" w:cs="Tahoma"/>
          <w:sz w:val="22"/>
          <w:szCs w:val="22"/>
          <w:lang w:val="en-GB" w:eastAsia="en-GB"/>
        </w:rPr>
      </w:pPr>
      <w:r w:rsidRPr="00065C0B">
        <w:rPr>
          <w:rFonts w:ascii="Tahoma" w:hAnsi="Tahoma" w:cs="Tahoma"/>
          <w:sz w:val="22"/>
          <w:szCs w:val="22"/>
          <w:lang w:val="en-GB" w:eastAsia="en-GB"/>
        </w:rPr>
        <w:t>Discuss the support we will put in place to help your child make that progress.</w:t>
      </w:r>
    </w:p>
    <w:p w14:paraId="78911E53" w14:textId="77777777" w:rsidR="00EB604E" w:rsidRPr="00065C0B" w:rsidRDefault="00EB604E" w:rsidP="00EB604E">
      <w:pPr>
        <w:pStyle w:val="4Bulletedcopyblue"/>
        <w:numPr>
          <w:ilvl w:val="0"/>
          <w:numId w:val="8"/>
        </w:numPr>
        <w:spacing w:after="0"/>
        <w:rPr>
          <w:rFonts w:ascii="Tahoma" w:hAnsi="Tahoma" w:cs="Tahoma"/>
          <w:sz w:val="22"/>
          <w:szCs w:val="22"/>
          <w:lang w:val="en-GB" w:eastAsia="en-GB"/>
        </w:rPr>
      </w:pPr>
      <w:r w:rsidRPr="00065C0B">
        <w:rPr>
          <w:rFonts w:ascii="Tahoma" w:hAnsi="Tahoma" w:cs="Tahoma"/>
          <w:sz w:val="22"/>
          <w:szCs w:val="22"/>
          <w:lang w:val="en-GB" w:eastAsia="en-GB"/>
        </w:rPr>
        <w:t>Identify what we will do, what we will ask you to do, and what we will ask your child to do.</w:t>
      </w:r>
    </w:p>
    <w:p w14:paraId="72455441" w14:textId="77777777" w:rsidR="00EB604E" w:rsidRPr="00065C0B" w:rsidRDefault="00EB604E" w:rsidP="00EB604E">
      <w:pPr>
        <w:pStyle w:val="4Bulletedcopyblue"/>
        <w:numPr>
          <w:ilvl w:val="0"/>
          <w:numId w:val="8"/>
        </w:numPr>
        <w:spacing w:after="0"/>
        <w:rPr>
          <w:rFonts w:ascii="Tahoma" w:hAnsi="Tahoma" w:cs="Tahoma"/>
          <w:sz w:val="22"/>
          <w:szCs w:val="22"/>
          <w:lang w:val="en-GB" w:eastAsia="en-GB"/>
        </w:rPr>
      </w:pPr>
      <w:r w:rsidRPr="00065C0B">
        <w:rPr>
          <w:rFonts w:ascii="Tahoma" w:hAnsi="Tahoma" w:cs="Tahoma"/>
          <w:sz w:val="22"/>
          <w:szCs w:val="22"/>
          <w:lang w:val="en-GB" w:eastAsia="en-GB"/>
        </w:rPr>
        <w:t>If your child’s Annual Review is not in the first term, we will also contact you before Christmas to update you on how they have settled into the new school year.</w:t>
      </w:r>
    </w:p>
    <w:p w14:paraId="68BE366D" w14:textId="77777777" w:rsidR="00EB604E" w:rsidRPr="00065C0B" w:rsidRDefault="00EB604E" w:rsidP="00EB604E">
      <w:pPr>
        <w:pStyle w:val="4Bulletedcopyblue"/>
        <w:spacing w:after="0"/>
        <w:ind w:left="340"/>
        <w:rPr>
          <w:rFonts w:ascii="Tahoma" w:hAnsi="Tahoma" w:cs="Tahoma"/>
          <w:sz w:val="22"/>
          <w:szCs w:val="22"/>
          <w:lang w:val="en-GB" w:eastAsia="en-GB"/>
        </w:rPr>
      </w:pPr>
    </w:p>
    <w:p w14:paraId="643AD454" w14:textId="77777777" w:rsidR="00EB604E" w:rsidRPr="00065C0B" w:rsidRDefault="00EB604E" w:rsidP="00EB604E">
      <w:pPr>
        <w:pStyle w:val="1bodycopy10pt"/>
        <w:spacing w:after="0"/>
        <w:rPr>
          <w:rFonts w:ascii="Tahoma" w:hAnsi="Tahoma" w:cs="Tahoma"/>
          <w:sz w:val="22"/>
          <w:szCs w:val="22"/>
          <w:lang w:val="en-GB" w:eastAsia="en-GB"/>
        </w:rPr>
      </w:pPr>
      <w:r w:rsidRPr="00065C0B">
        <w:rPr>
          <w:rFonts w:ascii="Tahoma" w:hAnsi="Tahoma" w:cs="Tahoma"/>
          <w:sz w:val="22"/>
          <w:szCs w:val="22"/>
          <w:lang w:val="en-GB" w:eastAsia="en-GB"/>
        </w:rPr>
        <w:t>We know that you’re the expert when it comes to your child’s strengths, needs, likes and dislikes – you are their first teachers. We want to make sure you have a full understanding of how we’re trying to meet your child’s needs, so that you can provide insight into what you think would work best for your child.</w:t>
      </w:r>
    </w:p>
    <w:p w14:paraId="3FF08776" w14:textId="41CAAAE1" w:rsidR="00EB604E" w:rsidRPr="00065C0B" w:rsidRDefault="00EB604E" w:rsidP="00EB604E">
      <w:pPr>
        <w:pStyle w:val="1bodycopy10pt"/>
        <w:spacing w:after="0"/>
        <w:rPr>
          <w:rFonts w:ascii="Tahoma" w:hAnsi="Tahoma" w:cs="Tahoma"/>
          <w:sz w:val="22"/>
          <w:szCs w:val="22"/>
          <w:lang w:val="en-GB" w:eastAsia="en-GB"/>
        </w:rPr>
      </w:pPr>
      <w:r w:rsidRPr="00065C0B">
        <w:rPr>
          <w:rFonts w:ascii="Tahoma" w:hAnsi="Tahoma" w:cs="Tahoma"/>
          <w:sz w:val="22"/>
          <w:szCs w:val="22"/>
          <w:lang w:val="en-GB" w:eastAsia="en-GB"/>
        </w:rPr>
        <w:t>We also want to hear from you as much as possible so that we can build a better picture of how the support we are providing is impacting your child outside of school – Tapestry is our preferred method of communication for this.  There are other opportunities throughout the school year to discuss your child’s progress, such as WOW afternoons, family learning celebrations and following the more formal end of year summaries</w:t>
      </w:r>
      <w:r w:rsidR="009B5654" w:rsidRPr="00065C0B">
        <w:rPr>
          <w:rFonts w:ascii="Tahoma" w:hAnsi="Tahoma" w:cs="Tahoma"/>
          <w:sz w:val="22"/>
          <w:szCs w:val="22"/>
          <w:lang w:val="en-GB" w:eastAsia="en-GB"/>
        </w:rPr>
        <w:t xml:space="preserve"> which are shared on Tapestry</w:t>
      </w:r>
      <w:r w:rsidRPr="00065C0B">
        <w:rPr>
          <w:rFonts w:ascii="Tahoma" w:hAnsi="Tahoma" w:cs="Tahoma"/>
          <w:sz w:val="22"/>
          <w:szCs w:val="22"/>
          <w:lang w:val="en-GB" w:eastAsia="en-GB"/>
        </w:rPr>
        <w:t>.</w:t>
      </w:r>
    </w:p>
    <w:p w14:paraId="098997C2" w14:textId="77777777" w:rsidR="00EB604E" w:rsidRPr="00065C0B" w:rsidRDefault="00EB604E" w:rsidP="00EB604E">
      <w:pPr>
        <w:pStyle w:val="1bodycopy10pt"/>
        <w:spacing w:after="0"/>
        <w:rPr>
          <w:rFonts w:ascii="Tahoma" w:hAnsi="Tahoma" w:cs="Tahoma"/>
          <w:sz w:val="22"/>
          <w:szCs w:val="22"/>
          <w:lang w:val="en-GB" w:eastAsia="en-GB"/>
        </w:rPr>
      </w:pPr>
      <w:r w:rsidRPr="00065C0B">
        <w:rPr>
          <w:rFonts w:ascii="Tahoma" w:hAnsi="Tahoma" w:cs="Tahoma"/>
          <w:sz w:val="22"/>
          <w:szCs w:val="22"/>
          <w:lang w:val="en-GB" w:eastAsia="en-GB"/>
        </w:rPr>
        <w:t>If your child’s needs or strengths change at any time, please let us know right away so we can adapt our approach if appropriate. After any discussion we will make a record of any outcomes, actions and support and ensure the class team and any other necessary staff are aware.</w:t>
      </w:r>
    </w:p>
    <w:p w14:paraId="7E8F9170" w14:textId="77777777" w:rsidR="00EB604E" w:rsidRPr="00EB604E" w:rsidRDefault="00EB604E" w:rsidP="00EB604E">
      <w:pPr>
        <w:pStyle w:val="1bodycopy10pt"/>
        <w:spacing w:after="0"/>
        <w:rPr>
          <w:rFonts w:ascii="Tahoma" w:hAnsi="Tahoma" w:cs="Tahoma"/>
          <w:sz w:val="22"/>
          <w:szCs w:val="22"/>
          <w:lang w:val="en-GB" w:eastAsia="en-GB"/>
        </w:rPr>
      </w:pPr>
      <w:r w:rsidRPr="00065C0B">
        <w:rPr>
          <w:rFonts w:ascii="Tahoma" w:hAnsi="Tahoma" w:cs="Tahoma"/>
          <w:sz w:val="22"/>
          <w:szCs w:val="22"/>
          <w:lang w:val="en-GB" w:eastAsia="en-GB"/>
        </w:rPr>
        <w:t>If any concerns arise between these conversations, please contact your child’s class teacher via Tapestry or phone.</w:t>
      </w:r>
    </w:p>
    <w:p w14:paraId="257FF713" w14:textId="47C6C42B" w:rsidR="000B2D44" w:rsidRPr="0064074E" w:rsidRDefault="64919356" w:rsidP="0064074E">
      <w:pPr>
        <w:pStyle w:val="Heading1"/>
        <w:rPr>
          <w:rFonts w:ascii="Tahoma" w:hAnsi="Tahoma" w:cs="Tahoma"/>
          <w:b/>
          <w:bCs/>
          <w:color w:val="auto"/>
          <w:sz w:val="22"/>
          <w:szCs w:val="22"/>
          <w:u w:val="single"/>
        </w:rPr>
      </w:pPr>
      <w:bookmarkStart w:id="13" w:name="_Toc209084613"/>
      <w:bookmarkStart w:id="14" w:name="_Toc116987822"/>
      <w:bookmarkStart w:id="15" w:name="_Toc117080331"/>
      <w:bookmarkStart w:id="16" w:name="_Toc119070496"/>
      <w:r w:rsidRPr="70CD659C">
        <w:rPr>
          <w:rFonts w:ascii="Tahoma" w:hAnsi="Tahoma" w:cs="Tahoma"/>
          <w:b/>
          <w:bCs/>
          <w:color w:val="auto"/>
          <w:sz w:val="22"/>
          <w:szCs w:val="22"/>
          <w:u w:val="single"/>
        </w:rPr>
        <w:lastRenderedPageBreak/>
        <w:t xml:space="preserve">8. </w:t>
      </w:r>
      <w:r w:rsidR="3F908AC2" w:rsidRPr="70CD659C">
        <w:rPr>
          <w:rFonts w:ascii="Tahoma" w:hAnsi="Tahoma" w:cs="Tahoma"/>
          <w:b/>
          <w:bCs/>
          <w:color w:val="auto"/>
          <w:sz w:val="22"/>
          <w:szCs w:val="22"/>
          <w:u w:val="single"/>
        </w:rPr>
        <w:t>C</w:t>
      </w:r>
      <w:r w:rsidRPr="70CD659C">
        <w:rPr>
          <w:rFonts w:ascii="Tahoma" w:hAnsi="Tahoma" w:cs="Tahoma"/>
          <w:b/>
          <w:bCs/>
          <w:color w:val="auto"/>
          <w:sz w:val="22"/>
          <w:szCs w:val="22"/>
          <w:u w:val="single"/>
        </w:rPr>
        <w:t xml:space="preserve">onsulting </w:t>
      </w:r>
      <w:r w:rsidR="430815A4" w:rsidRPr="70CD659C">
        <w:rPr>
          <w:rFonts w:ascii="Tahoma" w:hAnsi="Tahoma" w:cs="Tahoma"/>
          <w:b/>
          <w:bCs/>
          <w:color w:val="auto"/>
          <w:sz w:val="22"/>
          <w:szCs w:val="22"/>
          <w:u w:val="single"/>
        </w:rPr>
        <w:t>pupils</w:t>
      </w:r>
      <w:r w:rsidRPr="70CD659C">
        <w:rPr>
          <w:rFonts w:ascii="Tahoma" w:hAnsi="Tahoma" w:cs="Tahoma"/>
          <w:b/>
          <w:bCs/>
          <w:color w:val="auto"/>
          <w:sz w:val="22"/>
          <w:szCs w:val="22"/>
          <w:u w:val="single"/>
        </w:rPr>
        <w:t xml:space="preserve"> with SEN about, and involving them in, their education</w:t>
      </w:r>
      <w:bookmarkEnd w:id="13"/>
    </w:p>
    <w:p w14:paraId="0C18C8D7" w14:textId="77777777" w:rsidR="00CF3589" w:rsidRPr="00CF3589" w:rsidRDefault="00CF3589" w:rsidP="00CF3589">
      <w:pPr>
        <w:pStyle w:val="1bodycopy10pt"/>
        <w:spacing w:after="0"/>
        <w:rPr>
          <w:rFonts w:ascii="Tahoma" w:hAnsi="Tahoma" w:cs="Tahoma"/>
          <w:sz w:val="22"/>
          <w:szCs w:val="22"/>
          <w:lang w:val="en-GB" w:eastAsia="en-GB"/>
        </w:rPr>
      </w:pPr>
      <w:r w:rsidRPr="00CF3589">
        <w:rPr>
          <w:rFonts w:ascii="Tahoma" w:hAnsi="Tahoma" w:cs="Tahoma"/>
          <w:sz w:val="22"/>
          <w:szCs w:val="22"/>
          <w:lang w:val="en-GB" w:eastAsia="en-GB"/>
        </w:rPr>
        <w:t>Their level of involvement depends on their age and understanding. We recognise children are all different, so we will decide on a case-by-case basis, with your input.</w:t>
      </w:r>
    </w:p>
    <w:p w14:paraId="2DDD8785" w14:textId="77777777" w:rsidR="00CF3589" w:rsidRPr="00CF3589" w:rsidRDefault="00CF3589" w:rsidP="00CF3589">
      <w:pPr>
        <w:pStyle w:val="1bodycopy10pt"/>
        <w:spacing w:after="0"/>
        <w:rPr>
          <w:rFonts w:ascii="Tahoma" w:hAnsi="Tahoma" w:cs="Tahoma"/>
          <w:sz w:val="22"/>
          <w:szCs w:val="22"/>
          <w:lang w:val="en-GB" w:eastAsia="en-GB"/>
        </w:rPr>
      </w:pPr>
      <w:r w:rsidRPr="00CF3589">
        <w:rPr>
          <w:rFonts w:ascii="Tahoma" w:hAnsi="Tahoma" w:cs="Tahoma"/>
          <w:sz w:val="22"/>
          <w:szCs w:val="22"/>
          <w:lang w:val="en-GB" w:eastAsia="en-GB"/>
        </w:rPr>
        <w:t>We may seek your child’s views by asking them to:</w:t>
      </w:r>
    </w:p>
    <w:p w14:paraId="26A4C1A0" w14:textId="77777777" w:rsidR="00CF3589" w:rsidRPr="00CF3589" w:rsidRDefault="00CF3589" w:rsidP="00CF3589">
      <w:pPr>
        <w:pStyle w:val="4Bulletedcopyblue"/>
        <w:spacing w:after="0"/>
        <w:rPr>
          <w:rFonts w:ascii="Tahoma" w:hAnsi="Tahoma" w:cs="Tahoma"/>
          <w:sz w:val="22"/>
          <w:szCs w:val="22"/>
          <w:lang w:val="en-GB" w:eastAsia="en-GB"/>
        </w:rPr>
      </w:pPr>
      <w:r w:rsidRPr="00CF3589">
        <w:rPr>
          <w:rFonts w:ascii="Tahoma" w:hAnsi="Tahoma" w:cs="Tahoma"/>
          <w:sz w:val="22"/>
          <w:szCs w:val="22"/>
          <w:lang w:val="en-GB" w:eastAsia="en-GB"/>
        </w:rPr>
        <w:t>Attend meetings to discuss their progress and outcomes</w:t>
      </w:r>
    </w:p>
    <w:p w14:paraId="19A4D578" w14:textId="3EC6466A" w:rsidR="00CF3589" w:rsidRPr="00CF3589" w:rsidRDefault="00CF3589" w:rsidP="00CF3589">
      <w:pPr>
        <w:pStyle w:val="4Bulletedcopyblue"/>
        <w:spacing w:after="0"/>
        <w:rPr>
          <w:rFonts w:ascii="Tahoma" w:hAnsi="Tahoma" w:cs="Tahoma"/>
          <w:sz w:val="22"/>
          <w:szCs w:val="22"/>
          <w:lang w:val="en-GB" w:eastAsia="en-GB"/>
        </w:rPr>
      </w:pPr>
      <w:r w:rsidRPr="00CF3589">
        <w:rPr>
          <w:rFonts w:ascii="Tahoma" w:hAnsi="Tahoma" w:cs="Tahoma"/>
          <w:sz w:val="22"/>
          <w:szCs w:val="22"/>
          <w:lang w:val="en-GB" w:eastAsia="en-GB"/>
        </w:rPr>
        <w:t>Tell us, write, video, draw.</w:t>
      </w:r>
    </w:p>
    <w:p w14:paraId="639E14DD" w14:textId="77777777" w:rsidR="00CF3589" w:rsidRPr="00CF3589" w:rsidRDefault="00CF3589" w:rsidP="00CF3589">
      <w:pPr>
        <w:pStyle w:val="4Bulletedcopyblue"/>
        <w:spacing w:after="0"/>
        <w:rPr>
          <w:rFonts w:ascii="Tahoma" w:hAnsi="Tahoma" w:cs="Tahoma"/>
          <w:sz w:val="22"/>
          <w:szCs w:val="22"/>
          <w:lang w:val="en-GB" w:eastAsia="en-GB"/>
        </w:rPr>
      </w:pPr>
      <w:r w:rsidRPr="00CF3589">
        <w:rPr>
          <w:rFonts w:ascii="Tahoma" w:hAnsi="Tahoma" w:cs="Tahoma"/>
          <w:sz w:val="22"/>
          <w:szCs w:val="22"/>
          <w:lang w:val="en-GB" w:eastAsia="en-GB"/>
        </w:rPr>
        <w:t>Discuss their views with a member of staff who can act as a representative during the meeting</w:t>
      </w:r>
    </w:p>
    <w:p w14:paraId="42934BEF" w14:textId="77777777" w:rsidR="00CF3589" w:rsidRPr="00CF3589" w:rsidRDefault="00CF3589" w:rsidP="00CF3589">
      <w:pPr>
        <w:pStyle w:val="4Bulletedcopyblue"/>
        <w:spacing w:after="0"/>
        <w:rPr>
          <w:rFonts w:ascii="Tahoma" w:hAnsi="Tahoma" w:cs="Tahoma"/>
          <w:sz w:val="22"/>
          <w:szCs w:val="22"/>
          <w:lang w:val="en-GB" w:eastAsia="en-GB"/>
        </w:rPr>
      </w:pPr>
      <w:r w:rsidRPr="00CF3589">
        <w:rPr>
          <w:rFonts w:ascii="Tahoma" w:hAnsi="Tahoma" w:cs="Tahoma"/>
          <w:sz w:val="22"/>
          <w:szCs w:val="22"/>
          <w:lang w:val="en-GB" w:eastAsia="en-GB"/>
        </w:rPr>
        <w:t>Complete a survey</w:t>
      </w:r>
    </w:p>
    <w:p w14:paraId="108BA236" w14:textId="178C88C7" w:rsidR="000B2D44" w:rsidRPr="0064074E" w:rsidRDefault="7AFE0F46" w:rsidP="0064074E">
      <w:pPr>
        <w:pStyle w:val="Heading1"/>
        <w:rPr>
          <w:rFonts w:ascii="Tahoma" w:hAnsi="Tahoma" w:cs="Tahoma"/>
          <w:b/>
          <w:bCs/>
          <w:color w:val="auto"/>
          <w:sz w:val="22"/>
          <w:szCs w:val="22"/>
          <w:u w:val="single"/>
        </w:rPr>
      </w:pPr>
      <w:bookmarkStart w:id="17" w:name="_Toc209084614"/>
      <w:r w:rsidRPr="70CD659C">
        <w:rPr>
          <w:rFonts w:ascii="Tahoma" w:hAnsi="Tahoma" w:cs="Tahoma"/>
          <w:b/>
          <w:bCs/>
          <w:color w:val="auto"/>
          <w:sz w:val="22"/>
          <w:szCs w:val="22"/>
          <w:u w:val="single"/>
        </w:rPr>
        <w:t xml:space="preserve">9. </w:t>
      </w:r>
      <w:r w:rsidR="1D5C2D22" w:rsidRPr="70CD659C">
        <w:rPr>
          <w:rFonts w:ascii="Tahoma" w:hAnsi="Tahoma" w:cs="Tahoma"/>
          <w:b/>
          <w:bCs/>
          <w:color w:val="auto"/>
          <w:sz w:val="22"/>
          <w:szCs w:val="22"/>
          <w:u w:val="single"/>
        </w:rPr>
        <w:t>The</w:t>
      </w:r>
      <w:r w:rsidRPr="70CD659C">
        <w:rPr>
          <w:rFonts w:ascii="Tahoma" w:hAnsi="Tahoma" w:cs="Tahoma"/>
          <w:b/>
          <w:bCs/>
          <w:color w:val="auto"/>
          <w:sz w:val="22"/>
          <w:szCs w:val="22"/>
          <w:u w:val="single"/>
        </w:rPr>
        <w:t xml:space="preserve"> governing body</w:t>
      </w:r>
      <w:r w:rsidR="13A4BF51" w:rsidRPr="70CD659C">
        <w:rPr>
          <w:rFonts w:ascii="Tahoma" w:hAnsi="Tahoma" w:cs="Tahoma"/>
          <w:b/>
          <w:bCs/>
          <w:color w:val="auto"/>
          <w:sz w:val="22"/>
          <w:szCs w:val="22"/>
          <w:u w:val="single"/>
        </w:rPr>
        <w:t xml:space="preserve">’s management </w:t>
      </w:r>
      <w:r w:rsidRPr="70CD659C">
        <w:rPr>
          <w:rFonts w:ascii="Tahoma" w:hAnsi="Tahoma" w:cs="Tahoma"/>
          <w:b/>
          <w:bCs/>
          <w:color w:val="auto"/>
          <w:sz w:val="22"/>
          <w:szCs w:val="22"/>
          <w:u w:val="single"/>
        </w:rPr>
        <w:t xml:space="preserve">of complaints from parents of pupils with </w:t>
      </w:r>
      <w:r w:rsidR="3A4B73CF" w:rsidRPr="70CD659C">
        <w:rPr>
          <w:rFonts w:ascii="Tahoma" w:hAnsi="Tahoma" w:cs="Tahoma"/>
          <w:b/>
          <w:bCs/>
          <w:color w:val="auto"/>
          <w:sz w:val="22"/>
          <w:szCs w:val="22"/>
          <w:u w:val="single"/>
        </w:rPr>
        <w:t xml:space="preserve">SEND </w:t>
      </w:r>
      <w:r w:rsidRPr="70CD659C">
        <w:rPr>
          <w:rFonts w:ascii="Tahoma" w:hAnsi="Tahoma" w:cs="Tahoma"/>
          <w:b/>
          <w:bCs/>
          <w:color w:val="auto"/>
          <w:sz w:val="22"/>
          <w:szCs w:val="22"/>
          <w:u w:val="single"/>
        </w:rPr>
        <w:t>concerning the provision at the school</w:t>
      </w:r>
      <w:bookmarkEnd w:id="17"/>
    </w:p>
    <w:p w14:paraId="521F02FC" w14:textId="47372122" w:rsidR="00CF3589" w:rsidRPr="00CF3589" w:rsidRDefault="00CF3589" w:rsidP="00CF3589">
      <w:pPr>
        <w:rPr>
          <w:rFonts w:ascii="Tahoma" w:hAnsi="Tahoma" w:cs="Tahoma"/>
          <w:sz w:val="22"/>
          <w:szCs w:val="22"/>
          <w:lang w:eastAsia="en-GB"/>
        </w:rPr>
      </w:pPr>
      <w:r w:rsidRPr="00CF3589">
        <w:rPr>
          <w:rFonts w:ascii="Tahoma" w:hAnsi="Tahoma" w:cs="Tahoma"/>
          <w:sz w:val="22"/>
          <w:szCs w:val="22"/>
          <w:lang w:eastAsia="en-GB"/>
        </w:rPr>
        <w:t xml:space="preserve">We want to work with you to ensure the best possible outcomes for your child and hope that regular communication about our provision will mean that concerns can be answered and problems solved informally. Should you need to make a complaint about SEND provision in the academy, please direct these to the class teacher in the first instance. If your query or complaint is not rectified, please contact the </w:t>
      </w:r>
      <w:proofErr w:type="gramStart"/>
      <w:r w:rsidRPr="00CF3589">
        <w:rPr>
          <w:rFonts w:ascii="Tahoma" w:hAnsi="Tahoma" w:cs="Tahoma"/>
          <w:sz w:val="22"/>
          <w:szCs w:val="22"/>
          <w:lang w:eastAsia="en-GB"/>
        </w:rPr>
        <w:t>Principal</w:t>
      </w:r>
      <w:proofErr w:type="gramEnd"/>
      <w:r w:rsidRPr="00CF3589">
        <w:rPr>
          <w:rFonts w:ascii="Tahoma" w:hAnsi="Tahoma" w:cs="Tahoma"/>
          <w:sz w:val="22"/>
          <w:szCs w:val="22"/>
          <w:lang w:eastAsia="en-GB"/>
        </w:rPr>
        <w:t>. If the concerns persist, please use the academy Complaints Policy, which is on our website.</w:t>
      </w:r>
    </w:p>
    <w:p w14:paraId="0AC26181" w14:textId="77777777" w:rsidR="00CF3589" w:rsidRPr="00CF3589" w:rsidRDefault="00CF3589" w:rsidP="00CF3589">
      <w:pPr>
        <w:spacing w:after="0"/>
        <w:rPr>
          <w:rFonts w:ascii="Tahoma" w:hAnsi="Tahoma" w:cs="Tahoma"/>
          <w:sz w:val="22"/>
          <w:szCs w:val="22"/>
        </w:rPr>
      </w:pPr>
      <w:r w:rsidRPr="00CF3589">
        <w:rPr>
          <w:rFonts w:ascii="Tahoma" w:hAnsi="Tahoma" w:cs="Tahoma"/>
          <w:sz w:val="22"/>
          <w:szCs w:val="22"/>
        </w:rPr>
        <w:t xml:space="preserve">If you are not satisfied with the academy’s response, you can escalate the complaint. In some circumstances, this right also applies to the pupil themselves. To see a full explanation of suitable avenues for complaint, see pages 246 and 247 of the </w:t>
      </w:r>
      <w:hyperlink r:id="rId32" w:history="1">
        <w:r w:rsidRPr="00CF3589">
          <w:rPr>
            <w:rStyle w:val="Hyperlink"/>
            <w:rFonts w:ascii="Tahoma" w:hAnsi="Tahoma" w:cs="Tahoma"/>
            <w:color w:val="auto"/>
            <w:sz w:val="22"/>
            <w:szCs w:val="22"/>
          </w:rPr>
          <w:t>SEND Code of Practice</w:t>
        </w:r>
      </w:hyperlink>
      <w:r w:rsidRPr="00CF3589">
        <w:rPr>
          <w:rFonts w:ascii="Tahoma" w:hAnsi="Tahoma" w:cs="Tahoma"/>
          <w:sz w:val="22"/>
          <w:szCs w:val="22"/>
        </w:rPr>
        <w:t xml:space="preserve">. </w:t>
      </w:r>
      <w:r w:rsidRPr="00CF3589">
        <w:rPr>
          <w:rFonts w:ascii="Tahoma" w:hAnsi="Tahoma" w:cs="Tahoma"/>
          <w:sz w:val="22"/>
          <w:szCs w:val="22"/>
          <w:lang w:eastAsia="en-GB"/>
        </w:rPr>
        <w:t xml:space="preserve">If you feel that our academy has discriminated against your child because of their SEN, you have the right to make a discrimination claim to the </w:t>
      </w:r>
      <w:proofErr w:type="gramStart"/>
      <w:r w:rsidRPr="00CF3589">
        <w:rPr>
          <w:rFonts w:ascii="Tahoma" w:hAnsi="Tahoma" w:cs="Tahoma"/>
          <w:sz w:val="22"/>
          <w:szCs w:val="22"/>
          <w:lang w:eastAsia="en-GB"/>
        </w:rPr>
        <w:t>first-tier</w:t>
      </w:r>
      <w:proofErr w:type="gramEnd"/>
      <w:r w:rsidRPr="00CF3589">
        <w:rPr>
          <w:rFonts w:ascii="Tahoma" w:hAnsi="Tahoma" w:cs="Tahoma"/>
          <w:sz w:val="22"/>
          <w:szCs w:val="22"/>
          <w:lang w:eastAsia="en-GB"/>
        </w:rPr>
        <w:t xml:space="preserve"> SEND tribunal. </w:t>
      </w:r>
      <w:r w:rsidRPr="00CF3589">
        <w:rPr>
          <w:rFonts w:ascii="Tahoma" w:hAnsi="Tahoma" w:cs="Tahoma"/>
          <w:sz w:val="22"/>
          <w:szCs w:val="22"/>
        </w:rPr>
        <w:t xml:space="preserve">To find out how to make such a claim, you should visit: </w:t>
      </w:r>
      <w:hyperlink r:id="rId33" w:history="1">
        <w:r w:rsidRPr="00CF3589">
          <w:rPr>
            <w:rStyle w:val="Hyperlink"/>
            <w:rFonts w:ascii="Tahoma" w:hAnsi="Tahoma" w:cs="Tahoma"/>
            <w:color w:val="auto"/>
            <w:sz w:val="22"/>
            <w:szCs w:val="22"/>
          </w:rPr>
          <w:t>https://www.gov.uk/complain-about-school/disability-discrimination</w:t>
        </w:r>
      </w:hyperlink>
      <w:r w:rsidRPr="00CF3589">
        <w:rPr>
          <w:rFonts w:ascii="Tahoma" w:hAnsi="Tahoma" w:cs="Tahoma"/>
          <w:sz w:val="22"/>
          <w:szCs w:val="22"/>
        </w:rPr>
        <w:t xml:space="preserve"> </w:t>
      </w:r>
    </w:p>
    <w:p w14:paraId="5E23512D" w14:textId="77777777" w:rsidR="00CF3589" w:rsidRPr="00CF3589" w:rsidRDefault="00CF3589" w:rsidP="00CF3589">
      <w:pPr>
        <w:pStyle w:val="1bodycopy10pt"/>
        <w:spacing w:after="0"/>
        <w:rPr>
          <w:rFonts w:ascii="Tahoma" w:hAnsi="Tahoma" w:cs="Tahoma"/>
          <w:sz w:val="22"/>
          <w:szCs w:val="22"/>
          <w:lang w:val="en-GB" w:eastAsia="en-GB"/>
        </w:rPr>
      </w:pPr>
      <w:r w:rsidRPr="00CF3589">
        <w:rPr>
          <w:rFonts w:ascii="Tahoma" w:hAnsi="Tahoma" w:cs="Tahoma"/>
          <w:sz w:val="22"/>
          <w:szCs w:val="22"/>
          <w:lang w:val="en-GB" w:eastAsia="en-GB"/>
        </w:rPr>
        <w:t>You can make a claim about alleged discrimination regarding:</w:t>
      </w:r>
    </w:p>
    <w:p w14:paraId="0BEE17D9" w14:textId="77777777" w:rsidR="00CF3589" w:rsidRPr="00CF3589" w:rsidRDefault="00CF3589" w:rsidP="00CF3589">
      <w:pPr>
        <w:pStyle w:val="4Bulletedcopyblue"/>
        <w:spacing w:after="0"/>
        <w:rPr>
          <w:rFonts w:ascii="Tahoma" w:hAnsi="Tahoma" w:cs="Tahoma"/>
          <w:sz w:val="22"/>
          <w:szCs w:val="22"/>
          <w:lang w:val="en-GB" w:eastAsia="en-GB"/>
        </w:rPr>
      </w:pPr>
      <w:r w:rsidRPr="00CF3589">
        <w:rPr>
          <w:rFonts w:ascii="Tahoma" w:hAnsi="Tahoma" w:cs="Tahoma"/>
          <w:sz w:val="22"/>
          <w:szCs w:val="22"/>
          <w:lang w:val="en-GB" w:eastAsia="en-GB"/>
        </w:rPr>
        <w:t>Admission</w:t>
      </w:r>
    </w:p>
    <w:p w14:paraId="481593E8" w14:textId="77777777" w:rsidR="00CF3589" w:rsidRPr="00CF3589" w:rsidRDefault="00CF3589" w:rsidP="00CF3589">
      <w:pPr>
        <w:pStyle w:val="4Bulletedcopyblue"/>
        <w:spacing w:after="0"/>
        <w:rPr>
          <w:rFonts w:ascii="Tahoma" w:hAnsi="Tahoma" w:cs="Tahoma"/>
          <w:sz w:val="22"/>
          <w:szCs w:val="22"/>
          <w:lang w:val="en-GB" w:eastAsia="en-GB"/>
        </w:rPr>
      </w:pPr>
      <w:r w:rsidRPr="00CF3589">
        <w:rPr>
          <w:rFonts w:ascii="Tahoma" w:hAnsi="Tahoma" w:cs="Tahoma"/>
          <w:sz w:val="22"/>
          <w:szCs w:val="22"/>
          <w:lang w:val="en-GB" w:eastAsia="en-GB"/>
        </w:rPr>
        <w:t>Exclusion</w:t>
      </w:r>
    </w:p>
    <w:p w14:paraId="7ED80E55" w14:textId="77777777" w:rsidR="00CF3589" w:rsidRPr="00CF3589" w:rsidRDefault="00CF3589" w:rsidP="00CF3589">
      <w:pPr>
        <w:pStyle w:val="4Bulletedcopyblue"/>
        <w:spacing w:after="0"/>
        <w:rPr>
          <w:rFonts w:ascii="Tahoma" w:hAnsi="Tahoma" w:cs="Tahoma"/>
          <w:sz w:val="22"/>
          <w:szCs w:val="22"/>
          <w:lang w:val="en-GB" w:eastAsia="en-GB"/>
        </w:rPr>
      </w:pPr>
      <w:r w:rsidRPr="00CF3589">
        <w:rPr>
          <w:rFonts w:ascii="Tahoma" w:hAnsi="Tahoma" w:cs="Tahoma"/>
          <w:sz w:val="22"/>
          <w:szCs w:val="22"/>
          <w:lang w:val="en-GB" w:eastAsia="en-GB"/>
        </w:rPr>
        <w:t>Provision of education and associated services</w:t>
      </w:r>
    </w:p>
    <w:p w14:paraId="41AAD807" w14:textId="77777777" w:rsidR="00CF3589" w:rsidRPr="00CF3589" w:rsidRDefault="00CF3589" w:rsidP="00CF3589">
      <w:pPr>
        <w:pStyle w:val="4Bulletedcopyblue"/>
        <w:spacing w:after="0"/>
        <w:rPr>
          <w:rFonts w:ascii="Tahoma" w:hAnsi="Tahoma" w:cs="Tahoma"/>
          <w:sz w:val="22"/>
          <w:szCs w:val="22"/>
          <w:lang w:val="en-GB" w:eastAsia="en-GB"/>
        </w:rPr>
      </w:pPr>
      <w:r w:rsidRPr="00CF3589">
        <w:rPr>
          <w:rFonts w:ascii="Tahoma" w:hAnsi="Tahoma" w:cs="Tahoma"/>
          <w:sz w:val="22"/>
          <w:szCs w:val="22"/>
          <w:lang w:val="en-GB" w:eastAsia="en-GB"/>
        </w:rPr>
        <w:t>Making reasonable adjustments, including the provision of auxiliary aids and services</w:t>
      </w:r>
    </w:p>
    <w:p w14:paraId="522E55D7" w14:textId="77777777" w:rsidR="00CF3589" w:rsidRPr="00CF3589" w:rsidRDefault="00CF3589" w:rsidP="00CF3589">
      <w:pPr>
        <w:spacing w:after="0"/>
        <w:rPr>
          <w:rFonts w:ascii="Tahoma" w:hAnsi="Tahoma" w:cs="Tahoma"/>
          <w:sz w:val="22"/>
          <w:szCs w:val="22"/>
          <w:lang w:eastAsia="en-GB"/>
        </w:rPr>
      </w:pPr>
    </w:p>
    <w:p w14:paraId="569FF604" w14:textId="77777777" w:rsidR="00CF3589" w:rsidRPr="00CF3589" w:rsidRDefault="00CF3589" w:rsidP="00CF3589">
      <w:pPr>
        <w:spacing w:after="0"/>
        <w:rPr>
          <w:rFonts w:ascii="Tahoma" w:hAnsi="Tahoma" w:cs="Tahoma"/>
          <w:sz w:val="22"/>
          <w:szCs w:val="22"/>
          <w:lang w:eastAsia="en-GB"/>
        </w:rPr>
      </w:pPr>
      <w:r w:rsidRPr="00CF3589">
        <w:rPr>
          <w:rFonts w:ascii="Tahoma" w:hAnsi="Tahoma" w:cs="Tahoma"/>
          <w:sz w:val="22"/>
          <w:szCs w:val="22"/>
          <w:lang w:eastAsia="en-GB"/>
        </w:rPr>
        <w:t xml:space="preserve">Before going to a SEND tribunal, you can go through processes called disagreement resolution or mediation, where you try to resolve your disagreement before it reaches the tribunal. Formal mediation is a positive way of trying to settle a dispute. </w:t>
      </w:r>
      <w:r w:rsidRPr="00CF3589">
        <w:rPr>
          <w:rFonts w:ascii="Tahoma" w:eastAsia="Times New Roman" w:hAnsi="Tahoma" w:cs="Tahoma"/>
          <w:sz w:val="22"/>
          <w:szCs w:val="22"/>
          <w:lang w:eastAsia="en-GB"/>
        </w:rPr>
        <w:t>It involves a meeting between the local authority, you and an independent mediator who will help everyone reach an agreement on the points of dispute. In Lincolnshire it is free of charge and provided by Global Mediation:</w:t>
      </w:r>
    </w:p>
    <w:p w14:paraId="51ADDA48" w14:textId="77777777" w:rsidR="00CF3589" w:rsidRPr="00CF3589" w:rsidRDefault="00CF3589" w:rsidP="00CF3589">
      <w:pPr>
        <w:numPr>
          <w:ilvl w:val="0"/>
          <w:numId w:val="9"/>
        </w:numPr>
        <w:spacing w:after="0" w:line="240" w:lineRule="auto"/>
        <w:rPr>
          <w:rFonts w:ascii="Tahoma" w:eastAsia="Times New Roman" w:hAnsi="Tahoma" w:cs="Tahoma"/>
          <w:sz w:val="22"/>
          <w:szCs w:val="22"/>
          <w:lang w:eastAsia="en-GB"/>
        </w:rPr>
      </w:pPr>
      <w:r w:rsidRPr="00CF3589">
        <w:rPr>
          <w:rFonts w:ascii="Tahoma" w:eastAsia="Times New Roman" w:hAnsi="Tahoma" w:cs="Tahoma"/>
          <w:sz w:val="22"/>
          <w:szCs w:val="22"/>
          <w:lang w:eastAsia="en-GB"/>
        </w:rPr>
        <w:t>Call: 0800 064 4488</w:t>
      </w:r>
    </w:p>
    <w:p w14:paraId="159BEC67" w14:textId="77777777" w:rsidR="00CF3589" w:rsidRPr="00CF3589" w:rsidRDefault="00CF3589" w:rsidP="00CF3589">
      <w:pPr>
        <w:numPr>
          <w:ilvl w:val="0"/>
          <w:numId w:val="9"/>
        </w:numPr>
        <w:spacing w:after="0" w:line="240" w:lineRule="auto"/>
        <w:rPr>
          <w:rFonts w:ascii="Tahoma" w:eastAsia="Times New Roman" w:hAnsi="Tahoma" w:cs="Tahoma"/>
          <w:sz w:val="22"/>
          <w:szCs w:val="22"/>
          <w:lang w:eastAsia="en-GB"/>
        </w:rPr>
      </w:pPr>
      <w:r w:rsidRPr="00CF3589">
        <w:rPr>
          <w:rFonts w:ascii="Tahoma" w:eastAsia="Times New Roman" w:hAnsi="Tahoma" w:cs="Tahoma"/>
          <w:sz w:val="22"/>
          <w:szCs w:val="22"/>
          <w:lang w:eastAsia="en-GB"/>
        </w:rPr>
        <w:t>Email: </w:t>
      </w:r>
      <w:hyperlink r:id="rId34" w:tgtFrame="_blank" w:history="1">
        <w:r w:rsidRPr="00CF3589">
          <w:rPr>
            <w:rFonts w:ascii="Tahoma" w:eastAsia="Times New Roman" w:hAnsi="Tahoma" w:cs="Tahoma"/>
            <w:sz w:val="22"/>
            <w:szCs w:val="22"/>
            <w:u w:val="single"/>
            <w:lang w:eastAsia="en-GB"/>
          </w:rPr>
          <w:t>sen@globalmediation.co.uk</w:t>
        </w:r>
      </w:hyperlink>
    </w:p>
    <w:p w14:paraId="19C8E2A5" w14:textId="77777777" w:rsidR="00CF3589" w:rsidRPr="00CF3589" w:rsidRDefault="00CF3589" w:rsidP="00CF3589">
      <w:pPr>
        <w:numPr>
          <w:ilvl w:val="0"/>
          <w:numId w:val="9"/>
        </w:numPr>
        <w:spacing w:before="100" w:beforeAutospacing="1" w:after="100" w:afterAutospacing="1" w:line="240" w:lineRule="auto"/>
        <w:rPr>
          <w:rFonts w:ascii="Tahoma" w:eastAsia="Times New Roman" w:hAnsi="Tahoma" w:cs="Tahoma"/>
          <w:sz w:val="22"/>
          <w:szCs w:val="22"/>
          <w:lang w:eastAsia="en-GB"/>
        </w:rPr>
      </w:pPr>
      <w:r w:rsidRPr="00CF3589">
        <w:rPr>
          <w:rFonts w:ascii="Tahoma" w:eastAsia="Times New Roman" w:hAnsi="Tahoma" w:cs="Tahoma"/>
          <w:sz w:val="22"/>
          <w:szCs w:val="22"/>
          <w:lang w:eastAsia="en-GB"/>
        </w:rPr>
        <w:t>Visit: </w:t>
      </w:r>
      <w:hyperlink r:id="rId35" w:history="1">
        <w:r w:rsidRPr="00CF3589">
          <w:rPr>
            <w:rFonts w:ascii="Tahoma" w:eastAsia="Times New Roman" w:hAnsi="Tahoma" w:cs="Tahoma"/>
            <w:sz w:val="22"/>
            <w:szCs w:val="22"/>
            <w:u w:val="single"/>
            <w:lang w:eastAsia="en-GB"/>
          </w:rPr>
          <w:t>www.globalmediation.co.uk</w:t>
        </w:r>
      </w:hyperlink>
    </w:p>
    <w:p w14:paraId="2EE4070C" w14:textId="21B58C8C" w:rsidR="000B2D44" w:rsidRPr="0064074E" w:rsidRDefault="7AFE0F46" w:rsidP="0064074E">
      <w:pPr>
        <w:pStyle w:val="Heading1"/>
        <w:rPr>
          <w:rFonts w:ascii="Tahoma" w:hAnsi="Tahoma" w:cs="Tahoma"/>
          <w:b/>
          <w:bCs/>
          <w:color w:val="auto"/>
          <w:sz w:val="22"/>
          <w:szCs w:val="22"/>
          <w:u w:val="single"/>
        </w:rPr>
      </w:pPr>
      <w:bookmarkStart w:id="18" w:name="_Toc209084615"/>
      <w:r w:rsidRPr="70CD659C">
        <w:rPr>
          <w:rFonts w:ascii="Tahoma" w:hAnsi="Tahoma" w:cs="Tahoma"/>
          <w:b/>
          <w:bCs/>
          <w:color w:val="auto"/>
          <w:sz w:val="22"/>
          <w:szCs w:val="22"/>
          <w:u w:val="single"/>
        </w:rPr>
        <w:t xml:space="preserve">10. How the governing body involves other </w:t>
      </w:r>
      <w:r w:rsidR="25ED10A2" w:rsidRPr="70CD659C">
        <w:rPr>
          <w:rFonts w:ascii="Tahoma" w:hAnsi="Tahoma" w:cs="Tahoma"/>
          <w:b/>
          <w:bCs/>
          <w:color w:val="auto"/>
          <w:sz w:val="22"/>
          <w:szCs w:val="22"/>
          <w:u w:val="single"/>
        </w:rPr>
        <w:t>groups</w:t>
      </w:r>
      <w:r w:rsidRPr="70CD659C">
        <w:rPr>
          <w:rFonts w:ascii="Tahoma" w:hAnsi="Tahoma" w:cs="Tahoma"/>
          <w:b/>
          <w:bCs/>
          <w:color w:val="auto"/>
          <w:sz w:val="22"/>
          <w:szCs w:val="22"/>
          <w:u w:val="single"/>
        </w:rPr>
        <w:t xml:space="preserve"> in meeting the needs of pupils with </w:t>
      </w:r>
      <w:r w:rsidR="1EC0751F" w:rsidRPr="70CD659C">
        <w:rPr>
          <w:rFonts w:ascii="Tahoma" w:hAnsi="Tahoma" w:cs="Tahoma"/>
          <w:b/>
          <w:bCs/>
          <w:color w:val="auto"/>
          <w:sz w:val="22"/>
          <w:szCs w:val="22"/>
          <w:u w:val="single"/>
        </w:rPr>
        <w:t>SEND</w:t>
      </w:r>
      <w:r w:rsidRPr="70CD659C">
        <w:rPr>
          <w:rFonts w:ascii="Tahoma" w:hAnsi="Tahoma" w:cs="Tahoma"/>
          <w:b/>
          <w:bCs/>
          <w:color w:val="auto"/>
          <w:sz w:val="22"/>
          <w:szCs w:val="22"/>
          <w:u w:val="single"/>
        </w:rPr>
        <w:t xml:space="preserve"> and th</w:t>
      </w:r>
      <w:r w:rsidR="18B37B2D" w:rsidRPr="70CD659C">
        <w:rPr>
          <w:rFonts w:ascii="Tahoma" w:hAnsi="Tahoma" w:cs="Tahoma"/>
          <w:b/>
          <w:bCs/>
          <w:color w:val="auto"/>
          <w:sz w:val="22"/>
          <w:szCs w:val="22"/>
          <w:u w:val="single"/>
        </w:rPr>
        <w:t>eir</w:t>
      </w:r>
      <w:r w:rsidRPr="70CD659C">
        <w:rPr>
          <w:rFonts w:ascii="Tahoma" w:hAnsi="Tahoma" w:cs="Tahoma"/>
          <w:b/>
          <w:bCs/>
          <w:color w:val="auto"/>
          <w:sz w:val="22"/>
          <w:szCs w:val="22"/>
          <w:u w:val="single"/>
        </w:rPr>
        <w:t xml:space="preserve"> families</w:t>
      </w:r>
      <w:bookmarkEnd w:id="18"/>
    </w:p>
    <w:p w14:paraId="4D71AC78" w14:textId="4A465C62" w:rsidR="00B12668" w:rsidRDefault="006C71A5" w:rsidP="000B2D44">
      <w:pPr>
        <w:rPr>
          <w:rFonts w:ascii="Tahoma" w:hAnsi="Tahoma" w:cs="Tahoma"/>
          <w:sz w:val="22"/>
          <w:szCs w:val="22"/>
        </w:rPr>
      </w:pPr>
      <w:r>
        <w:rPr>
          <w:rFonts w:ascii="Tahoma" w:hAnsi="Tahoma" w:cs="Tahoma"/>
          <w:sz w:val="22"/>
          <w:szCs w:val="22"/>
        </w:rPr>
        <w:t xml:space="preserve">SEND services </w:t>
      </w:r>
      <w:r w:rsidR="009B5654">
        <w:rPr>
          <w:rFonts w:ascii="Tahoma" w:hAnsi="Tahoma" w:cs="Tahoma"/>
          <w:sz w:val="22"/>
          <w:szCs w:val="22"/>
        </w:rPr>
        <w:t>welcomed</w:t>
      </w:r>
      <w:r>
        <w:rPr>
          <w:rFonts w:ascii="Tahoma" w:hAnsi="Tahoma" w:cs="Tahoma"/>
          <w:sz w:val="22"/>
          <w:szCs w:val="22"/>
        </w:rPr>
        <w:t xml:space="preserve"> by </w:t>
      </w:r>
      <w:proofErr w:type="spellStart"/>
      <w:r>
        <w:rPr>
          <w:rFonts w:ascii="Tahoma" w:hAnsi="Tahoma" w:cs="Tahoma"/>
          <w:sz w:val="22"/>
          <w:szCs w:val="22"/>
        </w:rPr>
        <w:t>Gosberton</w:t>
      </w:r>
      <w:proofErr w:type="spellEnd"/>
      <w:r>
        <w:rPr>
          <w:rFonts w:ascii="Tahoma" w:hAnsi="Tahoma" w:cs="Tahoma"/>
          <w:sz w:val="22"/>
          <w:szCs w:val="22"/>
        </w:rPr>
        <w:t xml:space="preserve"> House Academy include:</w:t>
      </w:r>
    </w:p>
    <w:p w14:paraId="1A756A76" w14:textId="77777777" w:rsidR="006C71A5" w:rsidRDefault="006C71A5" w:rsidP="000B2D44">
      <w:pPr>
        <w:rPr>
          <w:rFonts w:ascii="Tahoma" w:hAnsi="Tahoma" w:cs="Tahoma"/>
          <w:sz w:val="22"/>
          <w:szCs w:val="22"/>
        </w:rPr>
      </w:pPr>
      <w:r>
        <w:rPr>
          <w:rFonts w:ascii="Tahoma" w:hAnsi="Tahoma" w:cs="Tahoma"/>
          <w:sz w:val="22"/>
          <w:szCs w:val="22"/>
        </w:rPr>
        <w:lastRenderedPageBreak/>
        <w:t>Educational services – Virtual School for Looked after Children and previously Looked after Children, Working Together Team, Educational Psychologists, Educational Welfare Officers</w:t>
      </w:r>
    </w:p>
    <w:p w14:paraId="7D7FB062" w14:textId="18A3A176" w:rsidR="006C71A5" w:rsidRDefault="006C71A5" w:rsidP="000B2D44">
      <w:pPr>
        <w:rPr>
          <w:rFonts w:ascii="Tahoma" w:hAnsi="Tahoma" w:cs="Tahoma"/>
          <w:sz w:val="22"/>
          <w:szCs w:val="22"/>
        </w:rPr>
      </w:pPr>
      <w:r>
        <w:rPr>
          <w:rFonts w:ascii="Tahoma" w:hAnsi="Tahoma" w:cs="Tahoma"/>
          <w:sz w:val="22"/>
          <w:szCs w:val="22"/>
        </w:rPr>
        <w:t xml:space="preserve">Health services – Speech and Language Therapist, Occupational </w:t>
      </w:r>
      <w:proofErr w:type="gramStart"/>
      <w:r>
        <w:rPr>
          <w:rFonts w:ascii="Tahoma" w:hAnsi="Tahoma" w:cs="Tahoma"/>
          <w:sz w:val="22"/>
          <w:szCs w:val="22"/>
        </w:rPr>
        <w:t>Therapist,  Mental</w:t>
      </w:r>
      <w:proofErr w:type="gramEnd"/>
      <w:r>
        <w:rPr>
          <w:rFonts w:ascii="Tahoma" w:hAnsi="Tahoma" w:cs="Tahoma"/>
          <w:sz w:val="22"/>
          <w:szCs w:val="22"/>
        </w:rPr>
        <w:t xml:space="preserve"> Health Support Team, GP, Community Paediatrician, Specialist Nursing team.</w:t>
      </w:r>
    </w:p>
    <w:p w14:paraId="3D761F99" w14:textId="6D9BD6B3" w:rsidR="006C71A5" w:rsidRPr="006C71A5" w:rsidRDefault="006C71A5" w:rsidP="000B2D44">
      <w:pPr>
        <w:rPr>
          <w:rFonts w:ascii="Tahoma" w:hAnsi="Tahoma" w:cs="Tahoma"/>
          <w:sz w:val="22"/>
          <w:szCs w:val="22"/>
        </w:rPr>
      </w:pPr>
      <w:r>
        <w:rPr>
          <w:rFonts w:ascii="Tahoma" w:hAnsi="Tahoma" w:cs="Tahoma"/>
          <w:sz w:val="22"/>
          <w:szCs w:val="22"/>
        </w:rPr>
        <w:t>Social care services – Social workers for children with disabilities, social care and other local authority provided support services.</w:t>
      </w:r>
    </w:p>
    <w:p w14:paraId="7A799A29" w14:textId="5DA97E7A" w:rsidR="000B2D44" w:rsidRPr="0064074E" w:rsidRDefault="63DB05D3" w:rsidP="0064074E">
      <w:pPr>
        <w:pStyle w:val="Heading1"/>
        <w:rPr>
          <w:rFonts w:ascii="Tahoma" w:hAnsi="Tahoma" w:cs="Tahoma"/>
          <w:b/>
          <w:bCs/>
          <w:color w:val="auto"/>
          <w:sz w:val="22"/>
          <w:szCs w:val="22"/>
          <w:u w:val="single"/>
        </w:rPr>
      </w:pPr>
      <w:bookmarkStart w:id="19" w:name="_Toc209084616"/>
      <w:r w:rsidRPr="70CD659C">
        <w:rPr>
          <w:rFonts w:ascii="Tahoma" w:hAnsi="Tahoma" w:cs="Tahoma"/>
          <w:b/>
          <w:bCs/>
          <w:color w:val="auto"/>
          <w:sz w:val="22"/>
          <w:szCs w:val="22"/>
          <w:u w:val="single"/>
        </w:rPr>
        <w:t>11. The contact details of support services for parents in accordance with section 32</w:t>
      </w:r>
      <w:bookmarkEnd w:id="19"/>
    </w:p>
    <w:p w14:paraId="0A9D5D84" w14:textId="77777777" w:rsidR="00672604" w:rsidRPr="00672604" w:rsidRDefault="00672604" w:rsidP="00672604">
      <w:pPr>
        <w:pStyle w:val="1bodycopy10pt"/>
        <w:spacing w:after="0"/>
        <w:rPr>
          <w:rFonts w:ascii="Tahoma" w:hAnsi="Tahoma" w:cs="Tahoma"/>
          <w:sz w:val="22"/>
          <w:szCs w:val="22"/>
          <w:lang w:val="en-GB"/>
        </w:rPr>
      </w:pPr>
      <w:r w:rsidRPr="00672604">
        <w:rPr>
          <w:rFonts w:ascii="Tahoma" w:hAnsi="Tahoma" w:cs="Tahoma"/>
          <w:sz w:val="22"/>
          <w:szCs w:val="22"/>
          <w:lang w:val="en-GB"/>
        </w:rPr>
        <w:t xml:space="preserve">If you have questions or would like us to support, please do get in touch via Tapestry or phone – we will always do what we can to help you and your child. </w:t>
      </w:r>
    </w:p>
    <w:p w14:paraId="521951EA" w14:textId="77777777" w:rsidR="00672604" w:rsidRPr="00672604" w:rsidRDefault="00672604" w:rsidP="00672604">
      <w:pPr>
        <w:pStyle w:val="1bodycopy10pt"/>
        <w:spacing w:after="0"/>
        <w:rPr>
          <w:rFonts w:ascii="Tahoma" w:hAnsi="Tahoma" w:cs="Tahoma"/>
          <w:sz w:val="22"/>
          <w:szCs w:val="22"/>
          <w:lang w:val="en-GB"/>
        </w:rPr>
      </w:pPr>
    </w:p>
    <w:p w14:paraId="30686A5B" w14:textId="77777777" w:rsidR="00672604" w:rsidRPr="00672604" w:rsidRDefault="00672604" w:rsidP="00672604">
      <w:pPr>
        <w:pStyle w:val="1bodycopy10pt"/>
        <w:spacing w:after="0"/>
        <w:rPr>
          <w:rFonts w:ascii="Tahoma" w:hAnsi="Tahoma" w:cs="Tahoma"/>
          <w:sz w:val="22"/>
          <w:szCs w:val="22"/>
          <w:lang w:val="en-GB"/>
        </w:rPr>
      </w:pPr>
      <w:r w:rsidRPr="00672604">
        <w:rPr>
          <w:rFonts w:ascii="Tahoma" w:hAnsi="Tahoma" w:cs="Tahoma"/>
          <w:sz w:val="22"/>
          <w:szCs w:val="22"/>
          <w:lang w:val="en-GB"/>
        </w:rPr>
        <w:t>To see what support is available locally, have a look at Lincolnshire’s local offer:</w:t>
      </w:r>
    </w:p>
    <w:p w14:paraId="30C4F190" w14:textId="77777777" w:rsidR="00672604" w:rsidRPr="00672604" w:rsidRDefault="00672604" w:rsidP="00672604">
      <w:pPr>
        <w:pStyle w:val="1bodycopy10pt"/>
        <w:spacing w:after="0"/>
        <w:rPr>
          <w:rFonts w:ascii="Tahoma" w:hAnsi="Tahoma" w:cs="Tahoma"/>
          <w:sz w:val="22"/>
          <w:szCs w:val="22"/>
          <w:lang w:val="en-GB"/>
        </w:rPr>
      </w:pPr>
      <w:r w:rsidRPr="00672604">
        <w:rPr>
          <w:rFonts w:ascii="Tahoma" w:hAnsi="Tahoma" w:cs="Tahoma"/>
          <w:sz w:val="22"/>
          <w:szCs w:val="22"/>
          <w:lang w:val="en-GB"/>
        </w:rPr>
        <w:t>https://www.lincolnshire.gov.uk/send-local-offer</w:t>
      </w:r>
    </w:p>
    <w:p w14:paraId="0E73E640" w14:textId="77777777" w:rsidR="00672604" w:rsidRPr="00672604" w:rsidRDefault="00672604" w:rsidP="00672604">
      <w:pPr>
        <w:spacing w:after="0"/>
        <w:rPr>
          <w:rFonts w:ascii="Tahoma" w:hAnsi="Tahoma" w:cs="Tahoma"/>
          <w:sz w:val="22"/>
          <w:szCs w:val="22"/>
        </w:rPr>
      </w:pPr>
    </w:p>
    <w:p w14:paraId="0F54DCED" w14:textId="77777777" w:rsidR="00672604" w:rsidRPr="00672604" w:rsidRDefault="00672604" w:rsidP="00672604">
      <w:pPr>
        <w:spacing w:after="0"/>
        <w:rPr>
          <w:rFonts w:ascii="Tahoma" w:eastAsia="Times New Roman" w:hAnsi="Tahoma" w:cs="Tahoma"/>
          <w:sz w:val="22"/>
          <w:szCs w:val="22"/>
          <w:lang w:eastAsia="en-GB"/>
        </w:rPr>
      </w:pPr>
      <w:r w:rsidRPr="00672604">
        <w:rPr>
          <w:rFonts w:ascii="Tahoma" w:hAnsi="Tahoma" w:cs="Tahoma"/>
          <w:sz w:val="22"/>
          <w:szCs w:val="22"/>
        </w:rPr>
        <w:t>Liaise is Lincolnshire's Special Educational Needs and Disability Information, Advice and Support Service (SENDIASS).</w:t>
      </w:r>
      <w:r w:rsidRPr="00672604">
        <w:rPr>
          <w:rFonts w:ascii="Tahoma" w:eastAsia="Times New Roman" w:hAnsi="Tahoma" w:cs="Tahoma"/>
          <w:color w:val="383835"/>
          <w:sz w:val="22"/>
          <w:szCs w:val="22"/>
          <w:lang w:eastAsia="en-GB"/>
        </w:rPr>
        <w:t xml:space="preserve"> </w:t>
      </w:r>
      <w:r w:rsidRPr="00672604">
        <w:rPr>
          <w:rFonts w:ascii="Tahoma" w:eastAsia="Times New Roman" w:hAnsi="Tahoma" w:cs="Tahoma"/>
          <w:sz w:val="22"/>
          <w:szCs w:val="22"/>
          <w:lang w:eastAsia="en-GB"/>
        </w:rPr>
        <w:t>You can contact them:</w:t>
      </w:r>
    </w:p>
    <w:p w14:paraId="45AC2200" w14:textId="77777777" w:rsidR="00672604" w:rsidRPr="00672604" w:rsidRDefault="00672604" w:rsidP="00672604">
      <w:pPr>
        <w:spacing w:after="0"/>
        <w:rPr>
          <w:rFonts w:ascii="Tahoma" w:eastAsia="Times New Roman" w:hAnsi="Tahoma" w:cs="Tahoma"/>
          <w:sz w:val="22"/>
          <w:szCs w:val="22"/>
          <w:lang w:eastAsia="en-GB"/>
        </w:rPr>
      </w:pPr>
      <w:r w:rsidRPr="00672604">
        <w:rPr>
          <w:rFonts w:ascii="Tahoma" w:eastAsia="Times New Roman" w:hAnsi="Tahoma" w:cs="Tahoma"/>
          <w:sz w:val="22"/>
          <w:szCs w:val="22"/>
          <w:lang w:eastAsia="en-GB"/>
        </w:rPr>
        <w:t xml:space="preserve"> 0800 195 1635 (Freephone)</w:t>
      </w:r>
    </w:p>
    <w:p w14:paraId="77A132C9" w14:textId="77777777" w:rsidR="00672604" w:rsidRPr="00672604" w:rsidRDefault="00672604" w:rsidP="00672604">
      <w:pPr>
        <w:spacing w:after="0"/>
        <w:rPr>
          <w:rFonts w:ascii="Tahoma" w:eastAsia="Times New Roman" w:hAnsi="Tahoma" w:cs="Tahoma"/>
          <w:sz w:val="22"/>
          <w:szCs w:val="22"/>
          <w:lang w:eastAsia="en-GB"/>
        </w:rPr>
      </w:pPr>
      <w:r w:rsidRPr="00672604">
        <w:rPr>
          <w:rFonts w:ascii="Tahoma" w:eastAsia="Times New Roman" w:hAnsi="Tahoma" w:cs="Tahoma"/>
          <w:sz w:val="22"/>
          <w:szCs w:val="22"/>
          <w:lang w:eastAsia="en-GB"/>
        </w:rPr>
        <w:t>https://www.liaiselincolnshire.org.uk/</w:t>
      </w:r>
    </w:p>
    <w:p w14:paraId="7E265296" w14:textId="77777777" w:rsidR="00672604" w:rsidRPr="00672604" w:rsidRDefault="00672604" w:rsidP="00672604">
      <w:pPr>
        <w:pStyle w:val="1bodycopy10pt"/>
        <w:spacing w:after="0"/>
        <w:rPr>
          <w:rFonts w:ascii="Tahoma" w:hAnsi="Tahoma" w:cs="Tahoma"/>
          <w:sz w:val="22"/>
          <w:szCs w:val="22"/>
          <w:lang w:val="en-GB"/>
        </w:rPr>
      </w:pPr>
    </w:p>
    <w:p w14:paraId="1F3B3137" w14:textId="77777777" w:rsidR="00672604" w:rsidRPr="00672604" w:rsidRDefault="00672604" w:rsidP="00672604">
      <w:pPr>
        <w:pStyle w:val="1bodycopy10pt"/>
        <w:spacing w:after="0"/>
        <w:rPr>
          <w:rFonts w:ascii="Tahoma" w:hAnsi="Tahoma" w:cs="Tahoma"/>
          <w:sz w:val="22"/>
          <w:szCs w:val="22"/>
          <w:lang w:val="en-GB"/>
        </w:rPr>
      </w:pPr>
      <w:r w:rsidRPr="00672604">
        <w:rPr>
          <w:rFonts w:ascii="Tahoma" w:hAnsi="Tahoma" w:cs="Tahoma"/>
          <w:sz w:val="22"/>
          <w:szCs w:val="22"/>
          <w:lang w:val="en-GB"/>
        </w:rPr>
        <w:t>Local charities that offer information and support to families of children with SEN are:</w:t>
      </w:r>
    </w:p>
    <w:p w14:paraId="3CDBD409" w14:textId="77777777" w:rsidR="00672604" w:rsidRPr="00672604" w:rsidRDefault="00672604" w:rsidP="00672604">
      <w:pPr>
        <w:spacing w:after="0"/>
        <w:jc w:val="both"/>
        <w:textAlignment w:val="baseline"/>
        <w:rPr>
          <w:rFonts w:ascii="Tahoma" w:eastAsia="Times New Roman" w:hAnsi="Tahoma" w:cs="Tahoma"/>
          <w:sz w:val="22"/>
          <w:szCs w:val="22"/>
          <w:lang w:eastAsia="en-GB"/>
        </w:rPr>
      </w:pPr>
      <w:r w:rsidRPr="00672604">
        <w:rPr>
          <w:rFonts w:ascii="Tahoma" w:eastAsia="Times New Roman" w:hAnsi="Tahoma" w:cs="Tahoma"/>
          <w:sz w:val="22"/>
          <w:szCs w:val="22"/>
          <w:lang w:eastAsia="en-GB"/>
        </w:rPr>
        <w:t xml:space="preserve">Lincolnshire Parent Carer Forum: </w:t>
      </w:r>
      <w:hyperlink r:id="rId36" w:history="1">
        <w:r w:rsidRPr="00672604">
          <w:rPr>
            <w:rStyle w:val="Hyperlink"/>
            <w:rFonts w:ascii="Tahoma" w:eastAsia="Times New Roman" w:hAnsi="Tahoma" w:cs="Tahoma"/>
            <w:sz w:val="22"/>
            <w:szCs w:val="22"/>
            <w:lang w:eastAsia="en-GB"/>
          </w:rPr>
          <w:t>admin@lincspcf.org.uk</w:t>
        </w:r>
      </w:hyperlink>
      <w:r w:rsidRPr="00672604">
        <w:rPr>
          <w:rFonts w:ascii="Tahoma" w:eastAsia="Times New Roman" w:hAnsi="Tahoma" w:cs="Tahoma"/>
          <w:sz w:val="22"/>
          <w:szCs w:val="22"/>
          <w:lang w:eastAsia="en-GB"/>
        </w:rPr>
        <w:t xml:space="preserve"> </w:t>
      </w:r>
    </w:p>
    <w:p w14:paraId="58623AEE" w14:textId="77777777" w:rsidR="00672604" w:rsidRPr="00672604" w:rsidRDefault="00672604" w:rsidP="00672604">
      <w:pPr>
        <w:spacing w:after="0"/>
        <w:jc w:val="both"/>
        <w:textAlignment w:val="baseline"/>
        <w:rPr>
          <w:rFonts w:ascii="Tahoma" w:eastAsia="Times New Roman" w:hAnsi="Tahoma" w:cs="Tahoma"/>
          <w:sz w:val="22"/>
          <w:szCs w:val="22"/>
          <w:lang w:eastAsia="en-GB"/>
        </w:rPr>
      </w:pPr>
      <w:r w:rsidRPr="00672604">
        <w:rPr>
          <w:rFonts w:ascii="Tahoma" w:eastAsia="Times New Roman" w:hAnsi="Tahoma" w:cs="Tahoma"/>
          <w:sz w:val="22"/>
          <w:szCs w:val="22"/>
          <w:lang w:eastAsia="en-GB"/>
        </w:rPr>
        <w:t>LPCF, PO Box 1183, Spalding, PE11 9EE</w:t>
      </w:r>
    </w:p>
    <w:p w14:paraId="4B7B983F" w14:textId="77777777" w:rsidR="00672604" w:rsidRPr="00672604" w:rsidRDefault="00672604" w:rsidP="00672604">
      <w:pPr>
        <w:pStyle w:val="1bodycopy10pt"/>
        <w:spacing w:after="0"/>
        <w:rPr>
          <w:rFonts w:ascii="Tahoma" w:hAnsi="Tahoma" w:cs="Tahoma"/>
          <w:sz w:val="22"/>
          <w:szCs w:val="22"/>
          <w:lang w:val="en-GB"/>
        </w:rPr>
      </w:pPr>
    </w:p>
    <w:p w14:paraId="5F8C9648" w14:textId="77777777" w:rsidR="00672604" w:rsidRPr="00672604" w:rsidRDefault="00672604" w:rsidP="00672604">
      <w:pPr>
        <w:pStyle w:val="1bodycopy10pt"/>
        <w:spacing w:after="0"/>
        <w:rPr>
          <w:rFonts w:ascii="Tahoma" w:hAnsi="Tahoma" w:cs="Tahoma"/>
          <w:sz w:val="22"/>
          <w:szCs w:val="22"/>
          <w:lang w:val="en-GB"/>
        </w:rPr>
      </w:pPr>
      <w:r w:rsidRPr="00672604">
        <w:rPr>
          <w:rFonts w:ascii="Tahoma" w:hAnsi="Tahoma" w:cs="Tahoma"/>
          <w:sz w:val="22"/>
          <w:szCs w:val="22"/>
          <w:lang w:val="en-GB"/>
        </w:rPr>
        <w:t>National charities that offer information and support to families of children with SEN are:</w:t>
      </w:r>
    </w:p>
    <w:p w14:paraId="2F6E297D" w14:textId="77777777" w:rsidR="00672604" w:rsidRPr="00672604" w:rsidRDefault="00672604" w:rsidP="00672604">
      <w:pPr>
        <w:pStyle w:val="4Bulletedcopyblue"/>
        <w:spacing w:after="0"/>
        <w:rPr>
          <w:rFonts w:ascii="Tahoma" w:hAnsi="Tahoma" w:cs="Tahoma"/>
          <w:sz w:val="22"/>
          <w:szCs w:val="22"/>
          <w:lang w:val="en-GB"/>
        </w:rPr>
      </w:pPr>
      <w:hyperlink r:id="rId37" w:history="1">
        <w:r w:rsidRPr="00672604">
          <w:rPr>
            <w:rStyle w:val="Hyperlink"/>
            <w:rFonts w:ascii="Tahoma" w:hAnsi="Tahoma" w:cs="Tahoma"/>
            <w:color w:val="1155CC"/>
            <w:sz w:val="22"/>
            <w:szCs w:val="22"/>
            <w:lang w:val="en-GB"/>
          </w:rPr>
          <w:t>IPSEA</w:t>
        </w:r>
      </w:hyperlink>
    </w:p>
    <w:p w14:paraId="303A7861" w14:textId="77777777" w:rsidR="00672604" w:rsidRPr="00672604" w:rsidRDefault="00672604" w:rsidP="00672604">
      <w:pPr>
        <w:pStyle w:val="4Bulletedcopyblue"/>
        <w:spacing w:after="0"/>
        <w:rPr>
          <w:rFonts w:ascii="Tahoma" w:hAnsi="Tahoma" w:cs="Tahoma"/>
          <w:sz w:val="22"/>
          <w:szCs w:val="22"/>
          <w:lang w:val="en-GB"/>
        </w:rPr>
      </w:pPr>
      <w:hyperlink r:id="rId38" w:history="1">
        <w:r w:rsidRPr="00672604">
          <w:rPr>
            <w:rStyle w:val="Hyperlink"/>
            <w:rFonts w:ascii="Tahoma" w:hAnsi="Tahoma" w:cs="Tahoma"/>
            <w:color w:val="1155CC"/>
            <w:sz w:val="22"/>
            <w:szCs w:val="22"/>
            <w:lang w:val="en-GB"/>
          </w:rPr>
          <w:t>SEND family support</w:t>
        </w:r>
      </w:hyperlink>
    </w:p>
    <w:p w14:paraId="4E28DE28" w14:textId="77777777" w:rsidR="00672604" w:rsidRPr="00672604" w:rsidRDefault="00672604" w:rsidP="00672604">
      <w:pPr>
        <w:pStyle w:val="4Bulletedcopyblue"/>
        <w:spacing w:after="0"/>
        <w:rPr>
          <w:rStyle w:val="Hyperlink"/>
          <w:rFonts w:ascii="Tahoma" w:hAnsi="Tahoma" w:cs="Tahoma"/>
          <w:sz w:val="22"/>
          <w:szCs w:val="22"/>
          <w:lang w:val="en-GB"/>
        </w:rPr>
      </w:pPr>
      <w:r w:rsidRPr="00672604">
        <w:rPr>
          <w:rFonts w:ascii="Tahoma" w:hAnsi="Tahoma" w:cs="Tahoma"/>
          <w:sz w:val="22"/>
          <w:szCs w:val="22"/>
          <w:lang w:val="en-GB"/>
        </w:rPr>
        <w:fldChar w:fldCharType="begin"/>
      </w:r>
      <w:r w:rsidRPr="00672604">
        <w:rPr>
          <w:rFonts w:ascii="Tahoma" w:hAnsi="Tahoma" w:cs="Tahoma"/>
          <w:sz w:val="22"/>
          <w:szCs w:val="22"/>
          <w:lang w:val="en-GB"/>
        </w:rPr>
        <w:instrText>HYPERLINK "https://www.nspcc.org.uk/keeping-children-safe/support-for-parents/"</w:instrText>
      </w:r>
      <w:r w:rsidRPr="00672604">
        <w:rPr>
          <w:rFonts w:ascii="Tahoma" w:hAnsi="Tahoma" w:cs="Tahoma"/>
          <w:sz w:val="22"/>
          <w:szCs w:val="22"/>
          <w:lang w:val="en-GB"/>
        </w:rPr>
      </w:r>
      <w:r w:rsidRPr="00672604">
        <w:rPr>
          <w:rFonts w:ascii="Tahoma" w:hAnsi="Tahoma" w:cs="Tahoma"/>
          <w:sz w:val="22"/>
          <w:szCs w:val="22"/>
          <w:lang w:val="en-GB"/>
        </w:rPr>
        <w:fldChar w:fldCharType="separate"/>
      </w:r>
      <w:r w:rsidRPr="00672604">
        <w:rPr>
          <w:rStyle w:val="Hyperlink"/>
          <w:rFonts w:ascii="Tahoma" w:hAnsi="Tahoma" w:cs="Tahoma"/>
          <w:sz w:val="22"/>
          <w:szCs w:val="22"/>
          <w:lang w:val="en-GB"/>
        </w:rPr>
        <w:t>NSPCC</w:t>
      </w:r>
    </w:p>
    <w:p w14:paraId="10DF71DC" w14:textId="77777777" w:rsidR="00672604" w:rsidRPr="00672604" w:rsidRDefault="00672604" w:rsidP="00672604">
      <w:pPr>
        <w:pStyle w:val="4Bulletedcopyblue"/>
        <w:spacing w:after="0"/>
        <w:rPr>
          <w:rFonts w:ascii="Tahoma" w:hAnsi="Tahoma" w:cs="Tahoma"/>
          <w:sz w:val="22"/>
          <w:szCs w:val="22"/>
          <w:lang w:val="en-GB"/>
        </w:rPr>
      </w:pPr>
      <w:r w:rsidRPr="00672604">
        <w:rPr>
          <w:rFonts w:ascii="Tahoma" w:hAnsi="Tahoma" w:cs="Tahoma"/>
          <w:sz w:val="22"/>
          <w:szCs w:val="22"/>
          <w:lang w:val="en-GB"/>
        </w:rPr>
        <w:fldChar w:fldCharType="end"/>
      </w:r>
      <w:hyperlink r:id="rId39" w:history="1">
        <w:r w:rsidRPr="00672604">
          <w:rPr>
            <w:rStyle w:val="Hyperlink"/>
            <w:rFonts w:ascii="Tahoma" w:hAnsi="Tahoma" w:cs="Tahoma"/>
            <w:color w:val="1155CC"/>
            <w:sz w:val="22"/>
            <w:szCs w:val="22"/>
            <w:lang w:val="en-GB"/>
          </w:rPr>
          <w:t>Family Action</w:t>
        </w:r>
      </w:hyperlink>
    </w:p>
    <w:p w14:paraId="671FC9C7" w14:textId="77777777" w:rsidR="00672604" w:rsidRPr="00672604" w:rsidRDefault="00672604" w:rsidP="00672604">
      <w:pPr>
        <w:pStyle w:val="4Bulletedcopyblue"/>
        <w:spacing w:after="0"/>
        <w:rPr>
          <w:rStyle w:val="Hyperlink"/>
          <w:rFonts w:ascii="Tahoma" w:hAnsi="Tahoma" w:cs="Tahoma"/>
          <w:color w:val="auto"/>
          <w:sz w:val="22"/>
          <w:szCs w:val="22"/>
          <w:lang w:val="en-GB"/>
        </w:rPr>
      </w:pPr>
      <w:hyperlink r:id="rId40" w:history="1">
        <w:r w:rsidRPr="00672604">
          <w:rPr>
            <w:rStyle w:val="Hyperlink"/>
            <w:rFonts w:ascii="Tahoma" w:hAnsi="Tahoma" w:cs="Tahoma"/>
            <w:color w:val="1155CC"/>
            <w:sz w:val="22"/>
            <w:szCs w:val="22"/>
            <w:lang w:val="en-GB"/>
          </w:rPr>
          <w:t>Special Needs Jungle</w:t>
        </w:r>
      </w:hyperlink>
    </w:p>
    <w:p w14:paraId="498CD4B9" w14:textId="77777777" w:rsidR="00672604" w:rsidRPr="00923669" w:rsidRDefault="00672604" w:rsidP="00672604">
      <w:pPr>
        <w:pStyle w:val="4Bulletedcopyblue"/>
        <w:spacing w:after="0"/>
        <w:ind w:left="340"/>
        <w:rPr>
          <w:rFonts w:ascii="Sassoon Primary" w:hAnsi="Sassoon Primary"/>
          <w:lang w:val="en-GB"/>
        </w:rPr>
      </w:pPr>
    </w:p>
    <w:p w14:paraId="0F663075" w14:textId="1A3D3F25" w:rsidR="00457533" w:rsidRDefault="01E4281E" w:rsidP="70CD659C">
      <w:pPr>
        <w:pStyle w:val="Heading1"/>
        <w:rPr>
          <w:rFonts w:ascii="Tahoma" w:hAnsi="Tahoma" w:cs="Tahoma"/>
          <w:b/>
          <w:bCs/>
          <w:color w:val="auto"/>
          <w:sz w:val="22"/>
          <w:szCs w:val="22"/>
          <w:u w:val="single"/>
        </w:rPr>
      </w:pPr>
      <w:bookmarkStart w:id="20" w:name="_Toc209084617"/>
      <w:r w:rsidRPr="70CD659C">
        <w:rPr>
          <w:rFonts w:ascii="Tahoma" w:hAnsi="Tahoma" w:cs="Tahoma"/>
          <w:b/>
          <w:bCs/>
          <w:color w:val="auto"/>
          <w:sz w:val="22"/>
          <w:szCs w:val="22"/>
          <w:u w:val="single"/>
        </w:rPr>
        <w:t xml:space="preserve">12. </w:t>
      </w:r>
      <w:r w:rsidR="057741C7" w:rsidRPr="70CD659C">
        <w:rPr>
          <w:rFonts w:ascii="Tahoma" w:hAnsi="Tahoma" w:cs="Tahoma"/>
          <w:b/>
          <w:bCs/>
          <w:color w:val="auto"/>
          <w:sz w:val="22"/>
          <w:szCs w:val="22"/>
          <w:u w:val="single"/>
        </w:rPr>
        <w:t xml:space="preserve">Supporting pupils moving between </w:t>
      </w:r>
      <w:bookmarkEnd w:id="20"/>
      <w:r w:rsidR="005A74AC">
        <w:rPr>
          <w:rFonts w:ascii="Tahoma" w:hAnsi="Tahoma" w:cs="Tahoma"/>
          <w:b/>
          <w:bCs/>
          <w:color w:val="auto"/>
          <w:sz w:val="22"/>
          <w:szCs w:val="22"/>
          <w:u w:val="single"/>
        </w:rPr>
        <w:t>schools/phases</w:t>
      </w:r>
    </w:p>
    <w:p w14:paraId="68E04AB3" w14:textId="549A78E1" w:rsidR="008E1D5C" w:rsidRDefault="008E1D5C" w:rsidP="008E1D5C">
      <w:pPr>
        <w:pStyle w:val="6Abstract"/>
        <w:spacing w:after="0"/>
        <w:rPr>
          <w:rFonts w:ascii="Tahoma" w:hAnsi="Tahoma" w:cs="Tahoma"/>
          <w:sz w:val="22"/>
          <w:szCs w:val="22"/>
          <w:lang w:val="en-GB" w:eastAsia="en-GB"/>
        </w:rPr>
      </w:pPr>
      <w:r>
        <w:rPr>
          <w:rFonts w:ascii="Tahoma" w:hAnsi="Tahoma" w:cs="Tahoma"/>
          <w:sz w:val="22"/>
          <w:szCs w:val="22"/>
          <w:lang w:val="en-GB" w:eastAsia="en-GB"/>
        </w:rPr>
        <w:t xml:space="preserve">When your child joins </w:t>
      </w:r>
      <w:proofErr w:type="spellStart"/>
      <w:r>
        <w:rPr>
          <w:rFonts w:ascii="Tahoma" w:hAnsi="Tahoma" w:cs="Tahoma"/>
          <w:sz w:val="22"/>
          <w:szCs w:val="22"/>
          <w:lang w:val="en-GB" w:eastAsia="en-GB"/>
        </w:rPr>
        <w:t>Gosberton</w:t>
      </w:r>
      <w:proofErr w:type="spellEnd"/>
      <w:r>
        <w:rPr>
          <w:rFonts w:ascii="Tahoma" w:hAnsi="Tahoma" w:cs="Tahoma"/>
          <w:sz w:val="22"/>
          <w:szCs w:val="22"/>
          <w:lang w:val="en-GB" w:eastAsia="en-GB"/>
        </w:rPr>
        <w:t xml:space="preserve"> House Academy</w:t>
      </w:r>
      <w:r w:rsidR="005A74AC">
        <w:rPr>
          <w:rFonts w:ascii="Tahoma" w:hAnsi="Tahoma" w:cs="Tahoma"/>
          <w:sz w:val="22"/>
          <w:szCs w:val="22"/>
          <w:lang w:val="en-GB" w:eastAsia="en-GB"/>
        </w:rPr>
        <w:t xml:space="preserve">, following the EHC Plan admissions process, staff will develop an individualised transition plan which will include transition visits at a level appropriate to your child’s needs. Class leads may attend Annual Review meetings before your child joins us however, where this is not possible, staff will liaise with your child’s current setting to ensure a smooth transition.  Once your child has started at </w:t>
      </w:r>
      <w:proofErr w:type="spellStart"/>
      <w:r w:rsidR="005A74AC">
        <w:rPr>
          <w:rFonts w:ascii="Tahoma" w:hAnsi="Tahoma" w:cs="Tahoma"/>
          <w:sz w:val="22"/>
          <w:szCs w:val="22"/>
          <w:lang w:val="en-GB" w:eastAsia="en-GB"/>
        </w:rPr>
        <w:t>Gosberton</w:t>
      </w:r>
      <w:proofErr w:type="spellEnd"/>
      <w:r w:rsidR="005A74AC">
        <w:rPr>
          <w:rFonts w:ascii="Tahoma" w:hAnsi="Tahoma" w:cs="Tahoma"/>
          <w:sz w:val="22"/>
          <w:szCs w:val="22"/>
          <w:lang w:val="en-GB" w:eastAsia="en-GB"/>
        </w:rPr>
        <w:t xml:space="preserve"> House Academy then all relevant information from previous setting(s) will be transferred across to us.  Within the first </w:t>
      </w:r>
      <w:r w:rsidR="009B5654">
        <w:rPr>
          <w:rFonts w:ascii="Tahoma" w:hAnsi="Tahoma" w:cs="Tahoma"/>
          <w:sz w:val="22"/>
          <w:szCs w:val="22"/>
          <w:lang w:val="en-GB" w:eastAsia="en-GB"/>
        </w:rPr>
        <w:t>term</w:t>
      </w:r>
      <w:r w:rsidR="005A74AC">
        <w:rPr>
          <w:rFonts w:ascii="Tahoma" w:hAnsi="Tahoma" w:cs="Tahoma"/>
          <w:sz w:val="22"/>
          <w:szCs w:val="22"/>
          <w:lang w:val="en-GB" w:eastAsia="en-GB"/>
        </w:rPr>
        <w:t xml:space="preserve"> of starting at GHA, staff will develop a sensory profile, a personal support plan and an individual education plan, in conjunction with parents/carers, to ensure that your child’s strengths and needs are clearly identified and effective provision is put in place. </w:t>
      </w:r>
      <w:r w:rsidR="005850D3">
        <w:rPr>
          <w:rFonts w:ascii="Tahoma" w:hAnsi="Tahoma" w:cs="Tahoma"/>
          <w:sz w:val="22"/>
          <w:szCs w:val="22"/>
          <w:lang w:val="en-GB" w:eastAsia="en-GB"/>
        </w:rPr>
        <w:t>These will be shared with you via Tapestry.</w:t>
      </w:r>
    </w:p>
    <w:p w14:paraId="0B4A0559" w14:textId="77777777" w:rsidR="005A74AC" w:rsidRDefault="005A74AC" w:rsidP="008E1D5C">
      <w:pPr>
        <w:pStyle w:val="6Abstract"/>
        <w:spacing w:after="0"/>
        <w:rPr>
          <w:rFonts w:ascii="Tahoma" w:hAnsi="Tahoma" w:cs="Tahoma"/>
          <w:sz w:val="22"/>
          <w:szCs w:val="22"/>
          <w:lang w:val="en-GB" w:eastAsia="en-GB"/>
        </w:rPr>
      </w:pPr>
    </w:p>
    <w:p w14:paraId="04D02899" w14:textId="77777777" w:rsidR="005A74AC" w:rsidRDefault="005A74AC" w:rsidP="008E1D5C">
      <w:pPr>
        <w:pStyle w:val="6Abstract"/>
        <w:spacing w:after="0"/>
        <w:rPr>
          <w:rFonts w:ascii="Tahoma" w:hAnsi="Tahoma" w:cs="Tahoma"/>
          <w:sz w:val="22"/>
          <w:szCs w:val="22"/>
          <w:lang w:val="en-GB" w:eastAsia="en-GB"/>
        </w:rPr>
      </w:pPr>
    </w:p>
    <w:p w14:paraId="585BBCCD" w14:textId="253CB166" w:rsidR="008E1D5C" w:rsidRPr="008E1D5C" w:rsidRDefault="008E1D5C" w:rsidP="008E1D5C">
      <w:pPr>
        <w:pStyle w:val="6Abstract"/>
        <w:spacing w:after="0"/>
        <w:rPr>
          <w:rFonts w:ascii="Tahoma" w:hAnsi="Tahoma" w:cs="Tahoma"/>
          <w:sz w:val="22"/>
          <w:szCs w:val="22"/>
          <w:lang w:val="en-GB" w:eastAsia="en-GB"/>
        </w:rPr>
      </w:pPr>
      <w:r w:rsidRPr="008E1D5C">
        <w:rPr>
          <w:rFonts w:ascii="Tahoma" w:hAnsi="Tahoma" w:cs="Tahoma"/>
          <w:sz w:val="22"/>
          <w:szCs w:val="22"/>
          <w:lang w:val="en-GB" w:eastAsia="en-GB"/>
        </w:rPr>
        <w:lastRenderedPageBreak/>
        <w:t>Towards the end of each school year, your child’s new classroom staff will spend time getting to know the children in their current class</w:t>
      </w:r>
      <w:r w:rsidR="009B5654">
        <w:rPr>
          <w:rFonts w:ascii="Tahoma" w:hAnsi="Tahoma" w:cs="Tahoma"/>
          <w:sz w:val="22"/>
          <w:szCs w:val="22"/>
          <w:lang w:val="en-GB" w:eastAsia="en-GB"/>
        </w:rPr>
        <w:t>room setting</w:t>
      </w:r>
      <w:r w:rsidRPr="008E1D5C">
        <w:rPr>
          <w:rFonts w:ascii="Tahoma" w:hAnsi="Tahoma" w:cs="Tahoma"/>
          <w:sz w:val="22"/>
          <w:szCs w:val="22"/>
          <w:lang w:val="en-GB" w:eastAsia="en-GB"/>
        </w:rPr>
        <w:t xml:space="preserve">. They will have conversations with your child’s current staff </w:t>
      </w:r>
      <w:proofErr w:type="gramStart"/>
      <w:r w:rsidRPr="008E1D5C">
        <w:rPr>
          <w:rFonts w:ascii="Tahoma" w:hAnsi="Tahoma" w:cs="Tahoma"/>
          <w:sz w:val="22"/>
          <w:szCs w:val="22"/>
          <w:lang w:val="en-GB" w:eastAsia="en-GB"/>
        </w:rPr>
        <w:t>and also</w:t>
      </w:r>
      <w:proofErr w:type="gramEnd"/>
      <w:r w:rsidRPr="008E1D5C">
        <w:rPr>
          <w:rFonts w:ascii="Tahoma" w:hAnsi="Tahoma" w:cs="Tahoma"/>
          <w:sz w:val="22"/>
          <w:szCs w:val="22"/>
          <w:lang w:val="en-GB" w:eastAsia="en-GB"/>
        </w:rPr>
        <w:t xml:space="preserve"> look at EHCPs and IEP targets. They will post on Tapestry so that you know who your child’s class staff will be – with photos of them, the new classroom (if applicable). They will also share the topic for September. Your child and their peers will spend at least two sessions in their new classroom in the summer term, and their current class staff will also ensure that they spend time in their new area of school if they are moving key stages. </w:t>
      </w:r>
    </w:p>
    <w:p w14:paraId="5266F34A" w14:textId="77777777" w:rsidR="008E1D5C" w:rsidRPr="008E1D5C" w:rsidRDefault="008E1D5C" w:rsidP="008E1D5C">
      <w:pPr>
        <w:pStyle w:val="4Bulletedcopyblue"/>
        <w:spacing w:after="0"/>
        <w:rPr>
          <w:rFonts w:ascii="Tahoma" w:hAnsi="Tahoma" w:cs="Tahoma"/>
          <w:sz w:val="22"/>
          <w:szCs w:val="22"/>
          <w:highlight w:val="yellow"/>
          <w:lang w:val="en-GB" w:eastAsia="en-GB"/>
        </w:rPr>
      </w:pPr>
    </w:p>
    <w:p w14:paraId="52905086" w14:textId="77777777" w:rsidR="008E1D5C" w:rsidRPr="008E1D5C" w:rsidRDefault="008E1D5C" w:rsidP="008E1D5C">
      <w:pPr>
        <w:pStyle w:val="Subhead2"/>
        <w:spacing w:before="0" w:after="0"/>
        <w:rPr>
          <w:rFonts w:ascii="Tahoma" w:hAnsi="Tahoma" w:cs="Tahoma"/>
          <w:color w:val="auto"/>
          <w:sz w:val="22"/>
          <w:szCs w:val="22"/>
          <w:lang w:val="en-GB" w:eastAsia="en-GB"/>
        </w:rPr>
      </w:pPr>
      <w:r w:rsidRPr="008E1D5C">
        <w:rPr>
          <w:rFonts w:ascii="Tahoma" w:hAnsi="Tahoma" w:cs="Tahoma"/>
          <w:color w:val="auto"/>
          <w:sz w:val="22"/>
          <w:szCs w:val="22"/>
          <w:lang w:val="en-GB" w:eastAsia="en-GB"/>
        </w:rPr>
        <w:t>Between schools</w:t>
      </w:r>
    </w:p>
    <w:p w14:paraId="056DFB13" w14:textId="77777777" w:rsidR="008E1D5C" w:rsidRPr="008E1D5C" w:rsidRDefault="008E1D5C" w:rsidP="008E1D5C">
      <w:pPr>
        <w:pStyle w:val="1bodycopy10pt"/>
        <w:spacing w:after="0"/>
        <w:rPr>
          <w:rFonts w:ascii="Tahoma" w:hAnsi="Tahoma" w:cs="Tahoma"/>
          <w:sz w:val="22"/>
          <w:szCs w:val="22"/>
          <w:lang w:val="en-GB" w:eastAsia="en-GB"/>
        </w:rPr>
      </w:pPr>
      <w:r w:rsidRPr="008E1D5C">
        <w:rPr>
          <w:rFonts w:ascii="Tahoma" w:hAnsi="Tahoma" w:cs="Tahoma"/>
          <w:sz w:val="22"/>
          <w:szCs w:val="22"/>
          <w:lang w:val="en-GB" w:eastAsia="en-GB"/>
        </w:rPr>
        <w:t xml:space="preserve">When your child is moving on from our academy, teachers or other staff from the new/secondary setting will come into our academy for a meeting with your child’s class teacher. They may also spend time in your child’s classroom, observing how your child learns and what helps them to feel happy. </w:t>
      </w:r>
    </w:p>
    <w:p w14:paraId="5BC5A1B8" w14:textId="4FBF5479" w:rsidR="00894B7F" w:rsidRPr="005850D3" w:rsidRDefault="008E1D5C" w:rsidP="005850D3">
      <w:pPr>
        <w:pStyle w:val="1bodycopy10pt"/>
        <w:spacing w:after="0"/>
        <w:rPr>
          <w:rFonts w:ascii="Tahoma" w:hAnsi="Tahoma" w:cs="Tahoma"/>
          <w:sz w:val="22"/>
          <w:szCs w:val="22"/>
          <w:highlight w:val="yellow"/>
          <w:lang w:val="en-GB" w:eastAsia="en-GB"/>
        </w:rPr>
      </w:pPr>
      <w:r w:rsidRPr="008E1D5C">
        <w:rPr>
          <w:rFonts w:ascii="Tahoma" w:hAnsi="Tahoma" w:cs="Tahoma"/>
          <w:sz w:val="22"/>
          <w:szCs w:val="22"/>
          <w:lang w:val="en-GB" w:eastAsia="en-GB"/>
        </w:rPr>
        <w:t>Our Wellbeing Lead may arrange visits or activities with Year 7 pupils at the setting your child will be attending. For most secondary schools, you will be asked to take your child for transition sessions or days.</w:t>
      </w:r>
    </w:p>
    <w:p w14:paraId="4984BA66" w14:textId="3A0DA507" w:rsidR="00457533" w:rsidRDefault="00457533" w:rsidP="0064074E">
      <w:pPr>
        <w:pStyle w:val="Heading1"/>
        <w:rPr>
          <w:rFonts w:ascii="Tahoma" w:hAnsi="Tahoma" w:cs="Tahoma"/>
          <w:b/>
          <w:bCs/>
          <w:color w:val="auto"/>
          <w:sz w:val="22"/>
          <w:szCs w:val="22"/>
          <w:u w:val="single"/>
        </w:rPr>
      </w:pPr>
      <w:bookmarkStart w:id="21" w:name="_Toc209084618"/>
      <w:r w:rsidRPr="0064074E">
        <w:rPr>
          <w:rFonts w:ascii="Tahoma" w:hAnsi="Tahoma" w:cs="Tahoma"/>
          <w:b/>
          <w:bCs/>
          <w:color w:val="auto"/>
          <w:sz w:val="22"/>
          <w:szCs w:val="22"/>
          <w:u w:val="single"/>
        </w:rPr>
        <w:t>13. Information on where the local authority’s local offer is published</w:t>
      </w:r>
      <w:bookmarkEnd w:id="21"/>
    </w:p>
    <w:p w14:paraId="09363F12" w14:textId="584515F2" w:rsidR="005850D3" w:rsidRPr="005850D3" w:rsidRDefault="005850D3" w:rsidP="008363AE">
      <w:pPr>
        <w:pStyle w:val="1bodycopy10pt"/>
        <w:spacing w:after="0"/>
        <w:rPr>
          <w:rFonts w:ascii="Tahoma" w:hAnsi="Tahoma" w:cs="Tahoma"/>
          <w:sz w:val="22"/>
          <w:szCs w:val="22"/>
          <w:lang w:val="en-GB"/>
        </w:rPr>
      </w:pPr>
      <w:hyperlink r:id="rId41" w:tgtFrame="_blank" w:history="1">
        <w:r w:rsidRPr="005850D3">
          <w:rPr>
            <w:rStyle w:val="Hyperlink"/>
            <w:rFonts w:ascii="Tahoma" w:hAnsi="Tahoma" w:cs="Tahoma"/>
            <w:color w:val="auto"/>
            <w:sz w:val="22"/>
            <w:szCs w:val="22"/>
            <w:u w:val="none"/>
            <w:lang w:val="en-GB"/>
          </w:rPr>
          <w:t>The Local Offer in Lincolnshire provides information and services for children and young people with special educational needs or disabilities (SEND). It is hosted by Lincolnshire County Council and aims to offer clear, comprehensive, and accessible information about available support and services. The Local Offer includes various services and events designed to support children and their families.</w:t>
        </w:r>
      </w:hyperlink>
    </w:p>
    <w:p w14:paraId="12C2EDBB" w14:textId="1764985F" w:rsidR="008363AE" w:rsidRPr="005850D3" w:rsidRDefault="008363AE" w:rsidP="008363AE">
      <w:pPr>
        <w:pStyle w:val="1bodycopy10pt"/>
        <w:spacing w:after="0"/>
        <w:rPr>
          <w:rFonts w:ascii="Tahoma" w:hAnsi="Tahoma" w:cs="Tahoma"/>
          <w:sz w:val="22"/>
          <w:szCs w:val="22"/>
          <w:lang w:val="en-GB"/>
        </w:rPr>
      </w:pPr>
      <w:r w:rsidRPr="005850D3">
        <w:rPr>
          <w:rFonts w:ascii="Tahoma" w:hAnsi="Tahoma" w:cs="Tahoma"/>
          <w:sz w:val="22"/>
          <w:szCs w:val="22"/>
          <w:lang w:val="en-GB"/>
        </w:rPr>
        <w:t>To see what support is available locally, have a look at Lincolnshire’s local offer:</w:t>
      </w:r>
    </w:p>
    <w:p w14:paraId="5B26CBD0" w14:textId="77777777" w:rsidR="008363AE" w:rsidRPr="005850D3" w:rsidRDefault="008363AE" w:rsidP="008363AE">
      <w:pPr>
        <w:pStyle w:val="1bodycopy10pt"/>
        <w:spacing w:after="0"/>
        <w:rPr>
          <w:rFonts w:ascii="Tahoma" w:hAnsi="Tahoma" w:cs="Tahoma"/>
          <w:sz w:val="22"/>
          <w:szCs w:val="22"/>
          <w:lang w:val="en-GB"/>
        </w:rPr>
      </w:pPr>
      <w:r w:rsidRPr="005850D3">
        <w:rPr>
          <w:rFonts w:ascii="Tahoma" w:hAnsi="Tahoma" w:cs="Tahoma"/>
          <w:sz w:val="22"/>
          <w:szCs w:val="22"/>
          <w:lang w:val="en-GB"/>
        </w:rPr>
        <w:t>https://www.lincolnshire.gov.uk/send-local-offer</w:t>
      </w:r>
    </w:p>
    <w:p w14:paraId="50911D74" w14:textId="77777777" w:rsidR="005850D3" w:rsidRDefault="005850D3" w:rsidP="00115B78">
      <w:pPr>
        <w:pStyle w:val="Heading1"/>
        <w:spacing w:before="0" w:after="0"/>
        <w:rPr>
          <w:rFonts w:ascii="Tahoma" w:hAnsi="Tahoma" w:cs="Tahoma"/>
          <w:b/>
          <w:bCs/>
          <w:color w:val="auto"/>
          <w:sz w:val="21"/>
          <w:szCs w:val="21"/>
          <w:u w:val="single"/>
          <w:lang w:eastAsia="en-GB"/>
        </w:rPr>
      </w:pPr>
      <w:bookmarkStart w:id="22" w:name="_Toc209084619"/>
      <w:bookmarkEnd w:id="14"/>
      <w:bookmarkEnd w:id="15"/>
      <w:bookmarkEnd w:id="16"/>
    </w:p>
    <w:p w14:paraId="6F1E8287" w14:textId="39FA307C" w:rsidR="00115B78" w:rsidRPr="009D1B45" w:rsidRDefault="00115B78" w:rsidP="00115B78">
      <w:pPr>
        <w:pStyle w:val="Heading1"/>
        <w:spacing w:before="0" w:after="0"/>
        <w:rPr>
          <w:rFonts w:ascii="Tahoma" w:hAnsi="Tahoma" w:cs="Tahoma"/>
          <w:b/>
          <w:bCs/>
          <w:color w:val="auto"/>
          <w:sz w:val="21"/>
          <w:szCs w:val="21"/>
          <w:u w:val="single"/>
          <w:lang w:eastAsia="en-GB"/>
        </w:rPr>
      </w:pPr>
      <w:r w:rsidRPr="006D7309">
        <w:rPr>
          <w:rFonts w:ascii="Tahoma" w:hAnsi="Tahoma" w:cs="Tahoma"/>
          <w:b/>
          <w:bCs/>
          <w:color w:val="auto"/>
          <w:sz w:val="21"/>
          <w:szCs w:val="21"/>
          <w:u w:val="single"/>
          <w:lang w:eastAsia="en-GB"/>
        </w:rPr>
        <w:t>1</w:t>
      </w:r>
      <w:r w:rsidR="000E14B5">
        <w:rPr>
          <w:rFonts w:ascii="Tahoma" w:hAnsi="Tahoma" w:cs="Tahoma"/>
          <w:b/>
          <w:bCs/>
          <w:color w:val="auto"/>
          <w:sz w:val="21"/>
          <w:szCs w:val="21"/>
          <w:u w:val="single"/>
          <w:lang w:eastAsia="en-GB"/>
        </w:rPr>
        <w:t>4</w:t>
      </w:r>
      <w:r w:rsidRPr="006D7309">
        <w:rPr>
          <w:rFonts w:ascii="Tahoma" w:hAnsi="Tahoma" w:cs="Tahoma"/>
          <w:b/>
          <w:bCs/>
          <w:color w:val="auto"/>
          <w:sz w:val="21"/>
          <w:szCs w:val="21"/>
          <w:u w:val="single"/>
          <w:lang w:eastAsia="en-GB"/>
        </w:rPr>
        <w:t>. Glossary</w:t>
      </w:r>
      <w:bookmarkEnd w:id="22"/>
    </w:p>
    <w:p w14:paraId="264E8F14" w14:textId="77777777" w:rsidR="009D1B45" w:rsidRDefault="009D1B45" w:rsidP="009D1B45">
      <w:pPr>
        <w:rPr>
          <w:lang w:eastAsia="en-GB"/>
        </w:rPr>
      </w:pPr>
    </w:p>
    <w:tbl>
      <w:tblPr>
        <w:tblStyle w:val="TableGrid"/>
        <w:tblW w:w="0" w:type="auto"/>
        <w:tblLook w:val="04A0" w:firstRow="1" w:lastRow="0" w:firstColumn="1" w:lastColumn="0" w:noHBand="0" w:noVBand="1"/>
      </w:tblPr>
      <w:tblGrid>
        <w:gridCol w:w="4508"/>
        <w:gridCol w:w="4508"/>
      </w:tblGrid>
      <w:tr w:rsidR="009D1B45" w14:paraId="28E3498D" w14:textId="77777777" w:rsidTr="009D1B45">
        <w:tc>
          <w:tcPr>
            <w:tcW w:w="4508" w:type="dxa"/>
          </w:tcPr>
          <w:p w14:paraId="18EB3389" w14:textId="66AC30AC" w:rsidR="009D1B45" w:rsidRDefault="009D1B45" w:rsidP="009D1B45">
            <w:pPr>
              <w:rPr>
                <w:lang w:eastAsia="en-GB"/>
              </w:rPr>
            </w:pPr>
            <w:r w:rsidRPr="001B6F62">
              <w:rPr>
                <w:rFonts w:ascii="Tahoma" w:hAnsi="Tahoma" w:cs="Tahoma"/>
                <w:b/>
                <w:bCs/>
                <w:sz w:val="21"/>
                <w:szCs w:val="21"/>
                <w:lang w:eastAsia="en-GB"/>
              </w:rPr>
              <w:t>Access arrangements</w:t>
            </w:r>
          </w:p>
        </w:tc>
        <w:tc>
          <w:tcPr>
            <w:tcW w:w="4508" w:type="dxa"/>
          </w:tcPr>
          <w:p w14:paraId="1224CD43" w14:textId="1834C9E9" w:rsidR="009D1B45" w:rsidRDefault="009D1B45" w:rsidP="009D1B45">
            <w:pPr>
              <w:rPr>
                <w:lang w:eastAsia="en-GB"/>
              </w:rPr>
            </w:pPr>
            <w:r w:rsidRPr="001B6F62">
              <w:rPr>
                <w:rFonts w:ascii="Tahoma" w:hAnsi="Tahoma" w:cs="Tahoma"/>
                <w:sz w:val="21"/>
                <w:szCs w:val="21"/>
                <w:lang w:eastAsia="en-GB"/>
              </w:rPr>
              <w:t>special arrangements to allow pupils with SEN to access assessments or exams</w:t>
            </w:r>
          </w:p>
        </w:tc>
      </w:tr>
      <w:tr w:rsidR="009D1B45" w14:paraId="5839E85F" w14:textId="77777777" w:rsidTr="009D1B45">
        <w:tc>
          <w:tcPr>
            <w:tcW w:w="4508" w:type="dxa"/>
          </w:tcPr>
          <w:p w14:paraId="32896144" w14:textId="69E9E5BE" w:rsidR="009D1B45" w:rsidRDefault="009D1B45" w:rsidP="009D1B45">
            <w:pPr>
              <w:rPr>
                <w:lang w:eastAsia="en-GB"/>
              </w:rPr>
            </w:pPr>
            <w:r w:rsidRPr="001B6F62">
              <w:rPr>
                <w:rFonts w:ascii="Tahoma" w:hAnsi="Tahoma" w:cs="Tahoma"/>
                <w:b/>
                <w:bCs/>
                <w:sz w:val="21"/>
                <w:szCs w:val="21"/>
                <w:lang w:eastAsia="en-GB"/>
              </w:rPr>
              <w:t>Annual review</w:t>
            </w:r>
          </w:p>
        </w:tc>
        <w:tc>
          <w:tcPr>
            <w:tcW w:w="4508" w:type="dxa"/>
          </w:tcPr>
          <w:p w14:paraId="5B654CA3" w14:textId="6F27FA0E" w:rsidR="009D1B45" w:rsidRDefault="009D1B45" w:rsidP="009D1B45">
            <w:pPr>
              <w:rPr>
                <w:lang w:eastAsia="en-GB"/>
              </w:rPr>
            </w:pPr>
            <w:r w:rsidRPr="001B6F62">
              <w:rPr>
                <w:rFonts w:ascii="Tahoma" w:hAnsi="Tahoma" w:cs="Tahoma"/>
                <w:sz w:val="21"/>
                <w:szCs w:val="21"/>
                <w:lang w:eastAsia="en-GB"/>
              </w:rPr>
              <w:t>an annual meeting to review the provision in a pupil’s EHC plan</w:t>
            </w:r>
          </w:p>
        </w:tc>
      </w:tr>
      <w:tr w:rsidR="009D1B45" w14:paraId="7F65D944" w14:textId="77777777" w:rsidTr="009D1B45">
        <w:tc>
          <w:tcPr>
            <w:tcW w:w="4508" w:type="dxa"/>
          </w:tcPr>
          <w:p w14:paraId="40947893" w14:textId="5F558676" w:rsidR="009D1B45" w:rsidRDefault="009D1B45" w:rsidP="009D1B45">
            <w:pPr>
              <w:rPr>
                <w:lang w:eastAsia="en-GB"/>
              </w:rPr>
            </w:pPr>
            <w:r w:rsidRPr="001B6F62">
              <w:rPr>
                <w:rFonts w:ascii="Tahoma" w:hAnsi="Tahoma" w:cs="Tahoma"/>
                <w:b/>
                <w:bCs/>
                <w:sz w:val="21"/>
                <w:szCs w:val="21"/>
                <w:lang w:eastAsia="en-GB"/>
              </w:rPr>
              <w:t>Area of need</w:t>
            </w:r>
          </w:p>
        </w:tc>
        <w:tc>
          <w:tcPr>
            <w:tcW w:w="4508" w:type="dxa"/>
          </w:tcPr>
          <w:p w14:paraId="1AE2871B" w14:textId="7472EBA5" w:rsidR="009D1B45" w:rsidRDefault="009D1B45" w:rsidP="009D1B45">
            <w:pPr>
              <w:rPr>
                <w:lang w:eastAsia="en-GB"/>
              </w:rPr>
            </w:pPr>
            <w:r w:rsidRPr="001B6F62">
              <w:rPr>
                <w:rFonts w:ascii="Tahoma" w:hAnsi="Tahoma" w:cs="Tahoma"/>
                <w:sz w:val="21"/>
                <w:szCs w:val="21"/>
                <w:lang w:eastAsia="en-GB"/>
              </w:rPr>
              <w:t>the 4 areas of need describe different types of needs a pupil with SEN can have. The 4 areas are communication and interaction; cognition and learning; physical and/or sensory; and social, emotional and mental health needs</w:t>
            </w:r>
          </w:p>
        </w:tc>
      </w:tr>
      <w:tr w:rsidR="009D1B45" w14:paraId="13029F53" w14:textId="77777777" w:rsidTr="009D1B45">
        <w:tc>
          <w:tcPr>
            <w:tcW w:w="4508" w:type="dxa"/>
          </w:tcPr>
          <w:p w14:paraId="014D0A55" w14:textId="47EB893F" w:rsidR="009D1B45" w:rsidRDefault="009D1B45" w:rsidP="009D1B45">
            <w:pPr>
              <w:rPr>
                <w:lang w:eastAsia="en-GB"/>
              </w:rPr>
            </w:pPr>
            <w:r w:rsidRPr="001B6F62">
              <w:rPr>
                <w:rFonts w:ascii="Tahoma" w:hAnsi="Tahoma" w:cs="Tahoma"/>
                <w:b/>
                <w:bCs/>
                <w:sz w:val="21"/>
                <w:szCs w:val="21"/>
                <w:lang w:eastAsia="en-GB"/>
              </w:rPr>
              <w:t>CAMHS</w:t>
            </w:r>
          </w:p>
        </w:tc>
        <w:tc>
          <w:tcPr>
            <w:tcW w:w="4508" w:type="dxa"/>
          </w:tcPr>
          <w:p w14:paraId="0391FF7A" w14:textId="4C0EA3D3" w:rsidR="009D1B45" w:rsidRDefault="009D1B45" w:rsidP="009D1B45">
            <w:pPr>
              <w:rPr>
                <w:lang w:eastAsia="en-GB"/>
              </w:rPr>
            </w:pPr>
            <w:r w:rsidRPr="001B6F62">
              <w:rPr>
                <w:rFonts w:ascii="Tahoma" w:hAnsi="Tahoma" w:cs="Tahoma"/>
                <w:sz w:val="21"/>
                <w:szCs w:val="21"/>
                <w:lang w:eastAsia="en-GB"/>
              </w:rPr>
              <w:t>child and adolescent mental health services</w:t>
            </w:r>
          </w:p>
        </w:tc>
      </w:tr>
      <w:tr w:rsidR="009D1B45" w14:paraId="62D82C9D" w14:textId="77777777" w:rsidTr="009D1B45">
        <w:tc>
          <w:tcPr>
            <w:tcW w:w="4508" w:type="dxa"/>
          </w:tcPr>
          <w:p w14:paraId="66A6F45F" w14:textId="2AAD6634" w:rsidR="009D1B45" w:rsidRDefault="009D1B45" w:rsidP="009D1B45">
            <w:pPr>
              <w:rPr>
                <w:lang w:eastAsia="en-GB"/>
              </w:rPr>
            </w:pPr>
            <w:r w:rsidRPr="001B6F62">
              <w:rPr>
                <w:rFonts w:ascii="Tahoma" w:hAnsi="Tahoma" w:cs="Tahoma"/>
                <w:b/>
                <w:bCs/>
                <w:sz w:val="21"/>
                <w:szCs w:val="21"/>
                <w:lang w:eastAsia="en-GB"/>
              </w:rPr>
              <w:t>Differentiation</w:t>
            </w:r>
            <w:r>
              <w:rPr>
                <w:rFonts w:ascii="Tahoma" w:hAnsi="Tahoma" w:cs="Tahoma"/>
                <w:b/>
                <w:bCs/>
                <w:sz w:val="21"/>
                <w:szCs w:val="21"/>
                <w:lang w:eastAsia="en-GB"/>
              </w:rPr>
              <w:t xml:space="preserve"> / Personalisation</w:t>
            </w:r>
          </w:p>
        </w:tc>
        <w:tc>
          <w:tcPr>
            <w:tcW w:w="4508" w:type="dxa"/>
          </w:tcPr>
          <w:p w14:paraId="2DF9CA71" w14:textId="7C87D19F" w:rsidR="009D1B45" w:rsidRDefault="009D1B45" w:rsidP="009D1B45">
            <w:pPr>
              <w:rPr>
                <w:lang w:eastAsia="en-GB"/>
              </w:rPr>
            </w:pPr>
            <w:r w:rsidRPr="001B6F62">
              <w:rPr>
                <w:rFonts w:ascii="Tahoma" w:hAnsi="Tahoma" w:cs="Tahoma"/>
                <w:color w:val="1D1C1D"/>
                <w:sz w:val="21"/>
                <w:szCs w:val="21"/>
                <w:shd w:val="clear" w:color="auto" w:fill="FFFFFF"/>
              </w:rPr>
              <w:t>w</w:t>
            </w:r>
            <w:r w:rsidRPr="001B6F62">
              <w:rPr>
                <w:rFonts w:ascii="Tahoma" w:hAnsi="Tahoma" w:cs="Tahoma"/>
                <w:sz w:val="21"/>
                <w:szCs w:val="21"/>
                <w:lang w:eastAsia="en-GB"/>
              </w:rPr>
              <w:t>hen teachers adapt how they teach in response to a pupil’s needs</w:t>
            </w:r>
          </w:p>
        </w:tc>
      </w:tr>
      <w:tr w:rsidR="009D1B45" w14:paraId="7BAF66B7" w14:textId="77777777" w:rsidTr="009D1B45">
        <w:tc>
          <w:tcPr>
            <w:tcW w:w="4508" w:type="dxa"/>
          </w:tcPr>
          <w:p w14:paraId="1A345B87" w14:textId="4EF3F688" w:rsidR="009D1B45" w:rsidRDefault="009D1B45" w:rsidP="009D1B45">
            <w:pPr>
              <w:rPr>
                <w:lang w:eastAsia="en-GB"/>
              </w:rPr>
            </w:pPr>
            <w:r w:rsidRPr="001B6F62">
              <w:rPr>
                <w:rFonts w:ascii="Tahoma" w:hAnsi="Tahoma" w:cs="Tahoma"/>
                <w:b/>
                <w:bCs/>
                <w:sz w:val="21"/>
                <w:szCs w:val="21"/>
                <w:lang w:eastAsia="en-GB"/>
              </w:rPr>
              <w:t>EHC needs assessment</w:t>
            </w:r>
          </w:p>
        </w:tc>
        <w:tc>
          <w:tcPr>
            <w:tcW w:w="4508" w:type="dxa"/>
          </w:tcPr>
          <w:p w14:paraId="65A8115F" w14:textId="7BE491AC" w:rsidR="009D1B45" w:rsidRDefault="009D1B45" w:rsidP="009D1B45">
            <w:pPr>
              <w:rPr>
                <w:lang w:eastAsia="en-GB"/>
              </w:rPr>
            </w:pPr>
            <w:r w:rsidRPr="001B6F62">
              <w:rPr>
                <w:rFonts w:ascii="Tahoma" w:hAnsi="Tahoma" w:cs="Tahoma"/>
                <w:sz w:val="21"/>
                <w:szCs w:val="21"/>
                <w:lang w:eastAsia="en-GB"/>
              </w:rPr>
              <w:t>the needs assessment is the first step on the way to securing an EHC plan. The local authority will do an assessment to decide whether a child needs an EHC plan</w:t>
            </w:r>
          </w:p>
        </w:tc>
      </w:tr>
      <w:tr w:rsidR="009D1B45" w14:paraId="0810469E" w14:textId="77777777" w:rsidTr="009D1B45">
        <w:tc>
          <w:tcPr>
            <w:tcW w:w="4508" w:type="dxa"/>
          </w:tcPr>
          <w:p w14:paraId="525FFFF0" w14:textId="4B219658" w:rsidR="009D1B45" w:rsidRDefault="009D1B45" w:rsidP="009D1B45">
            <w:pPr>
              <w:rPr>
                <w:lang w:eastAsia="en-GB"/>
              </w:rPr>
            </w:pPr>
            <w:r w:rsidRPr="001B6F62">
              <w:rPr>
                <w:rFonts w:ascii="Tahoma" w:hAnsi="Tahoma" w:cs="Tahoma"/>
                <w:b/>
                <w:bCs/>
                <w:sz w:val="21"/>
                <w:szCs w:val="21"/>
                <w:lang w:eastAsia="en-GB"/>
              </w:rPr>
              <w:t>EHC plan</w:t>
            </w:r>
          </w:p>
        </w:tc>
        <w:tc>
          <w:tcPr>
            <w:tcW w:w="4508" w:type="dxa"/>
          </w:tcPr>
          <w:p w14:paraId="47EA717B" w14:textId="493C3E54" w:rsidR="009D1B45" w:rsidRDefault="009D1B45" w:rsidP="009D1B45">
            <w:pPr>
              <w:rPr>
                <w:lang w:eastAsia="en-GB"/>
              </w:rPr>
            </w:pPr>
            <w:r w:rsidRPr="001B6F62">
              <w:rPr>
                <w:rFonts w:ascii="Tahoma" w:hAnsi="Tahoma" w:cs="Tahoma"/>
                <w:sz w:val="21"/>
                <w:szCs w:val="21"/>
                <w:lang w:eastAsia="en-GB"/>
              </w:rPr>
              <w:t>an education, health and care (EHC) plan is a legally-binding document that sets out a child’s needs and the provision that will be put in place to meet their needs</w:t>
            </w:r>
          </w:p>
        </w:tc>
      </w:tr>
      <w:tr w:rsidR="009D1B45" w14:paraId="560ED90F" w14:textId="77777777" w:rsidTr="009D1B45">
        <w:tc>
          <w:tcPr>
            <w:tcW w:w="4508" w:type="dxa"/>
          </w:tcPr>
          <w:p w14:paraId="34E38792" w14:textId="78872F19" w:rsidR="009D1B45" w:rsidRDefault="009D1B45" w:rsidP="009D1B45">
            <w:pPr>
              <w:rPr>
                <w:lang w:eastAsia="en-GB"/>
              </w:rPr>
            </w:pPr>
            <w:r w:rsidRPr="001B6F62">
              <w:rPr>
                <w:rFonts w:ascii="Tahoma" w:hAnsi="Tahoma" w:cs="Tahoma"/>
                <w:b/>
                <w:bCs/>
                <w:sz w:val="21"/>
                <w:szCs w:val="21"/>
                <w:lang w:eastAsia="en-GB"/>
              </w:rPr>
              <w:lastRenderedPageBreak/>
              <w:t>First-tier tribunal / SEND tribunal</w:t>
            </w:r>
          </w:p>
        </w:tc>
        <w:tc>
          <w:tcPr>
            <w:tcW w:w="4508" w:type="dxa"/>
          </w:tcPr>
          <w:p w14:paraId="17D4B41F" w14:textId="27C27E9B" w:rsidR="009D1B45" w:rsidRDefault="009D1B45" w:rsidP="009D1B45">
            <w:pPr>
              <w:rPr>
                <w:lang w:eastAsia="en-GB"/>
              </w:rPr>
            </w:pPr>
            <w:r w:rsidRPr="001B6F62">
              <w:rPr>
                <w:rFonts w:ascii="Tahoma" w:hAnsi="Tahoma" w:cs="Tahoma"/>
                <w:sz w:val="21"/>
                <w:szCs w:val="21"/>
                <w:lang w:eastAsia="en-GB"/>
              </w:rPr>
              <w:t>a court where you can appeal against the local authority’s decisions about EHC needs assessments or plans and against discrimination by a school/academy or local authority due to SEN</w:t>
            </w:r>
          </w:p>
        </w:tc>
      </w:tr>
      <w:tr w:rsidR="009D1B45" w14:paraId="39886A42" w14:textId="77777777" w:rsidTr="009D1B45">
        <w:tc>
          <w:tcPr>
            <w:tcW w:w="4508" w:type="dxa"/>
          </w:tcPr>
          <w:p w14:paraId="0FC627A2" w14:textId="7421BD92" w:rsidR="009D1B45" w:rsidRDefault="009D1B45" w:rsidP="009D1B45">
            <w:pPr>
              <w:rPr>
                <w:lang w:eastAsia="en-GB"/>
              </w:rPr>
            </w:pPr>
            <w:r w:rsidRPr="001B6F62">
              <w:rPr>
                <w:rFonts w:ascii="Tahoma" w:hAnsi="Tahoma" w:cs="Tahoma"/>
                <w:b/>
                <w:bCs/>
                <w:sz w:val="21"/>
                <w:szCs w:val="21"/>
                <w:lang w:eastAsia="en-GB"/>
              </w:rPr>
              <w:t>Graduated approach</w:t>
            </w:r>
          </w:p>
        </w:tc>
        <w:tc>
          <w:tcPr>
            <w:tcW w:w="4508" w:type="dxa"/>
          </w:tcPr>
          <w:p w14:paraId="3FEB1B70" w14:textId="5B093F01" w:rsidR="009D1B45" w:rsidRDefault="009D1B45" w:rsidP="009D1B45">
            <w:pPr>
              <w:rPr>
                <w:lang w:eastAsia="en-GB"/>
              </w:rPr>
            </w:pPr>
            <w:r w:rsidRPr="001B6F62">
              <w:rPr>
                <w:rFonts w:ascii="Tahoma" w:hAnsi="Tahoma" w:cs="Tahoma"/>
                <w:sz w:val="21"/>
                <w:szCs w:val="21"/>
                <w:lang w:eastAsia="en-GB"/>
              </w:rPr>
              <w:t>an approach to providing SEN support in which the school/academy provides support in successive cycles of assessing the pupil’s needs, planning the provision, implementing the plan, and reviewing the impact of the action on the pupil</w:t>
            </w:r>
          </w:p>
        </w:tc>
      </w:tr>
      <w:tr w:rsidR="009D1B45" w14:paraId="32088F22" w14:textId="77777777" w:rsidTr="009D1B45">
        <w:tc>
          <w:tcPr>
            <w:tcW w:w="4508" w:type="dxa"/>
          </w:tcPr>
          <w:p w14:paraId="3E25C3BB" w14:textId="28E64BBE" w:rsidR="009D1B45" w:rsidRDefault="009D1B45" w:rsidP="009D1B45">
            <w:pPr>
              <w:rPr>
                <w:lang w:eastAsia="en-GB"/>
              </w:rPr>
            </w:pPr>
            <w:r w:rsidRPr="001B6F62">
              <w:rPr>
                <w:rFonts w:ascii="Tahoma" w:hAnsi="Tahoma" w:cs="Tahoma"/>
                <w:b/>
                <w:bCs/>
                <w:sz w:val="21"/>
                <w:szCs w:val="21"/>
                <w:lang w:eastAsia="en-GB"/>
              </w:rPr>
              <w:t>Intervention</w:t>
            </w:r>
          </w:p>
        </w:tc>
        <w:tc>
          <w:tcPr>
            <w:tcW w:w="4508" w:type="dxa"/>
          </w:tcPr>
          <w:p w14:paraId="49D2AB75" w14:textId="5829E8A9" w:rsidR="009D1B45" w:rsidRDefault="009D1B45" w:rsidP="009D1B45">
            <w:pPr>
              <w:rPr>
                <w:lang w:eastAsia="en-GB"/>
              </w:rPr>
            </w:pPr>
            <w:r w:rsidRPr="001B6F62">
              <w:rPr>
                <w:rFonts w:ascii="Tahoma" w:hAnsi="Tahoma" w:cs="Tahoma"/>
                <w:sz w:val="21"/>
                <w:szCs w:val="21"/>
                <w:lang w:eastAsia="en-GB"/>
              </w:rPr>
              <w:t>a short-term, targeted approach to teaching a pupil with a specific outcome in mind </w:t>
            </w:r>
          </w:p>
        </w:tc>
      </w:tr>
      <w:tr w:rsidR="009D1B45" w14:paraId="2A0A0726" w14:textId="77777777" w:rsidTr="009D1B45">
        <w:tc>
          <w:tcPr>
            <w:tcW w:w="4508" w:type="dxa"/>
          </w:tcPr>
          <w:p w14:paraId="440D3F74" w14:textId="5EE9EA45" w:rsidR="009D1B45" w:rsidRDefault="009D1B45" w:rsidP="009D1B45">
            <w:pPr>
              <w:rPr>
                <w:lang w:eastAsia="en-GB"/>
              </w:rPr>
            </w:pPr>
            <w:r w:rsidRPr="001B6F62">
              <w:rPr>
                <w:rFonts w:ascii="Tahoma" w:hAnsi="Tahoma" w:cs="Tahoma"/>
                <w:b/>
                <w:bCs/>
                <w:sz w:val="21"/>
                <w:szCs w:val="21"/>
                <w:lang w:eastAsia="en-GB"/>
              </w:rPr>
              <w:t>Local offer</w:t>
            </w:r>
          </w:p>
        </w:tc>
        <w:tc>
          <w:tcPr>
            <w:tcW w:w="4508" w:type="dxa"/>
          </w:tcPr>
          <w:p w14:paraId="4B4826EC" w14:textId="70048DD1" w:rsidR="009D1B45" w:rsidRDefault="009D1B45" w:rsidP="009D1B45">
            <w:pPr>
              <w:rPr>
                <w:lang w:eastAsia="en-GB"/>
              </w:rPr>
            </w:pPr>
            <w:r w:rsidRPr="001B6F62">
              <w:rPr>
                <w:rFonts w:ascii="Tahoma" w:hAnsi="Tahoma" w:cs="Tahoma"/>
                <w:sz w:val="21"/>
                <w:szCs w:val="21"/>
                <w:lang w:eastAsia="en-GB"/>
              </w:rPr>
              <w:t>information provided by the local authority that explains what services and support are on offer for pupils with SEN in the local area</w:t>
            </w:r>
          </w:p>
        </w:tc>
      </w:tr>
      <w:tr w:rsidR="009D1B45" w14:paraId="77524A54" w14:textId="77777777" w:rsidTr="009D1B45">
        <w:tc>
          <w:tcPr>
            <w:tcW w:w="4508" w:type="dxa"/>
          </w:tcPr>
          <w:p w14:paraId="3A77E647" w14:textId="03FA6628" w:rsidR="009D1B45" w:rsidRDefault="009D1B45" w:rsidP="009D1B45">
            <w:pPr>
              <w:rPr>
                <w:lang w:eastAsia="en-GB"/>
              </w:rPr>
            </w:pPr>
            <w:r w:rsidRPr="001B6F62">
              <w:rPr>
                <w:rFonts w:ascii="Tahoma" w:hAnsi="Tahoma" w:cs="Tahoma"/>
                <w:b/>
                <w:bCs/>
                <w:sz w:val="21"/>
                <w:szCs w:val="21"/>
                <w:lang w:eastAsia="en-GB"/>
              </w:rPr>
              <w:t>Outcome</w:t>
            </w:r>
          </w:p>
        </w:tc>
        <w:tc>
          <w:tcPr>
            <w:tcW w:w="4508" w:type="dxa"/>
          </w:tcPr>
          <w:p w14:paraId="24CA1347" w14:textId="15723F2A" w:rsidR="009D1B45" w:rsidRDefault="009D1B45" w:rsidP="009D1B45">
            <w:pPr>
              <w:pStyle w:val="4Bulletedcopyblue"/>
              <w:spacing w:after="0"/>
              <w:rPr>
                <w:lang w:eastAsia="en-GB"/>
              </w:rPr>
            </w:pPr>
            <w:r w:rsidRPr="001B6F62">
              <w:rPr>
                <w:rFonts w:ascii="Tahoma" w:hAnsi="Tahoma" w:cs="Tahoma"/>
                <w:sz w:val="21"/>
                <w:szCs w:val="21"/>
                <w:lang w:val="en-GB" w:eastAsia="en-GB"/>
              </w:rPr>
              <w:t>target for improvement for pupils with SEN. These targets don't necessarily have to be related to academic attainment </w:t>
            </w:r>
          </w:p>
        </w:tc>
      </w:tr>
      <w:tr w:rsidR="009D1B45" w14:paraId="74425CE4" w14:textId="77777777" w:rsidTr="009D1B45">
        <w:tc>
          <w:tcPr>
            <w:tcW w:w="4508" w:type="dxa"/>
          </w:tcPr>
          <w:p w14:paraId="651F5F8D" w14:textId="17F99DAC" w:rsidR="009D1B45" w:rsidRPr="001B6F62" w:rsidRDefault="009D1B45" w:rsidP="009D1B45">
            <w:pPr>
              <w:rPr>
                <w:rFonts w:ascii="Tahoma" w:hAnsi="Tahoma" w:cs="Tahoma"/>
                <w:b/>
                <w:bCs/>
                <w:sz w:val="21"/>
                <w:szCs w:val="21"/>
                <w:lang w:eastAsia="en-GB"/>
              </w:rPr>
            </w:pPr>
            <w:r w:rsidRPr="001B6F62">
              <w:rPr>
                <w:rFonts w:ascii="Tahoma" w:hAnsi="Tahoma" w:cs="Tahoma"/>
                <w:b/>
                <w:bCs/>
                <w:sz w:val="21"/>
                <w:szCs w:val="21"/>
                <w:lang w:eastAsia="en-GB"/>
              </w:rPr>
              <w:t>Reasonable adjustments</w:t>
            </w:r>
          </w:p>
        </w:tc>
        <w:tc>
          <w:tcPr>
            <w:tcW w:w="4508" w:type="dxa"/>
          </w:tcPr>
          <w:p w14:paraId="6EE13185" w14:textId="77777777" w:rsidR="009D1B45" w:rsidRPr="001B6F62" w:rsidRDefault="009D1B45" w:rsidP="009D1B45">
            <w:pPr>
              <w:pStyle w:val="4Bulletedcopyblue"/>
              <w:spacing w:after="0"/>
              <w:rPr>
                <w:rFonts w:ascii="Tahoma" w:hAnsi="Tahoma" w:cs="Tahoma"/>
                <w:b/>
                <w:bCs/>
                <w:sz w:val="21"/>
                <w:szCs w:val="21"/>
                <w:lang w:val="en-GB" w:eastAsia="en-GB"/>
              </w:rPr>
            </w:pPr>
            <w:r w:rsidRPr="001B6F62">
              <w:rPr>
                <w:rFonts w:ascii="Tahoma" w:hAnsi="Tahoma" w:cs="Tahoma"/>
                <w:sz w:val="21"/>
                <w:szCs w:val="21"/>
                <w:lang w:val="en-GB" w:eastAsia="en-GB"/>
              </w:rPr>
              <w:t>changes that the school must make to remove or reduce any disadvantages caused by a child’s disability  </w:t>
            </w:r>
          </w:p>
          <w:p w14:paraId="7FA190F1" w14:textId="77777777" w:rsidR="009D1B45" w:rsidRPr="001B6F62" w:rsidRDefault="009D1B45" w:rsidP="009D1B45">
            <w:pPr>
              <w:pStyle w:val="4Bulletedcopyblue"/>
              <w:spacing w:after="0"/>
              <w:rPr>
                <w:rFonts w:ascii="Tahoma" w:hAnsi="Tahoma" w:cs="Tahoma"/>
                <w:sz w:val="21"/>
                <w:szCs w:val="21"/>
                <w:lang w:val="en-GB" w:eastAsia="en-GB"/>
              </w:rPr>
            </w:pPr>
          </w:p>
        </w:tc>
      </w:tr>
      <w:tr w:rsidR="009D1B45" w14:paraId="2F0F3A3B" w14:textId="77777777" w:rsidTr="009D1B45">
        <w:tc>
          <w:tcPr>
            <w:tcW w:w="4508" w:type="dxa"/>
          </w:tcPr>
          <w:p w14:paraId="41F445A7" w14:textId="4EB4EADD" w:rsidR="009D1B45" w:rsidRDefault="009D1B45" w:rsidP="009D1B45">
            <w:pPr>
              <w:rPr>
                <w:lang w:eastAsia="en-GB"/>
              </w:rPr>
            </w:pPr>
            <w:r w:rsidRPr="001B6F62">
              <w:rPr>
                <w:rFonts w:ascii="Tahoma" w:hAnsi="Tahoma" w:cs="Tahoma"/>
                <w:b/>
                <w:bCs/>
                <w:sz w:val="21"/>
                <w:szCs w:val="21"/>
                <w:lang w:eastAsia="en-GB"/>
              </w:rPr>
              <w:t>SEN</w:t>
            </w:r>
          </w:p>
        </w:tc>
        <w:tc>
          <w:tcPr>
            <w:tcW w:w="4508" w:type="dxa"/>
          </w:tcPr>
          <w:p w14:paraId="79B23049" w14:textId="00237E19" w:rsidR="009D1B45" w:rsidRPr="001B6F62" w:rsidRDefault="009D1B45" w:rsidP="009D1B45">
            <w:pPr>
              <w:pStyle w:val="4Bulletedcopyblue"/>
              <w:spacing w:after="0"/>
              <w:rPr>
                <w:rFonts w:ascii="Tahoma" w:hAnsi="Tahoma" w:cs="Tahoma"/>
                <w:b/>
                <w:bCs/>
                <w:sz w:val="21"/>
                <w:szCs w:val="21"/>
                <w:lang w:val="en-GB" w:eastAsia="en-GB"/>
              </w:rPr>
            </w:pPr>
            <w:r w:rsidRPr="001B6F62">
              <w:rPr>
                <w:rFonts w:ascii="Tahoma" w:hAnsi="Tahoma" w:cs="Tahoma"/>
                <w:sz w:val="21"/>
                <w:szCs w:val="21"/>
                <w:lang w:val="en-GB" w:eastAsia="en-GB"/>
              </w:rPr>
              <w:t>special educational needs</w:t>
            </w:r>
          </w:p>
          <w:p w14:paraId="5320DEC6" w14:textId="77777777" w:rsidR="009D1B45" w:rsidRPr="001B6F62" w:rsidRDefault="009D1B45" w:rsidP="009D1B45">
            <w:pPr>
              <w:pStyle w:val="4Bulletedcopyblue"/>
              <w:spacing w:after="0"/>
              <w:rPr>
                <w:rFonts w:ascii="Tahoma" w:hAnsi="Tahoma" w:cs="Tahoma"/>
                <w:b/>
                <w:bCs/>
                <w:sz w:val="21"/>
                <w:szCs w:val="21"/>
                <w:lang w:val="en-GB" w:eastAsia="en-GB"/>
              </w:rPr>
            </w:pPr>
          </w:p>
        </w:tc>
      </w:tr>
      <w:tr w:rsidR="009D1B45" w14:paraId="0AD968E9" w14:textId="77777777" w:rsidTr="009D1B45">
        <w:tc>
          <w:tcPr>
            <w:tcW w:w="4508" w:type="dxa"/>
          </w:tcPr>
          <w:p w14:paraId="431CB201" w14:textId="576EFC38" w:rsidR="009D1B45" w:rsidRDefault="009D1B45" w:rsidP="009D1B45">
            <w:pPr>
              <w:rPr>
                <w:lang w:eastAsia="en-GB"/>
              </w:rPr>
            </w:pPr>
            <w:r w:rsidRPr="001B6F62">
              <w:rPr>
                <w:rFonts w:ascii="Tahoma" w:hAnsi="Tahoma" w:cs="Tahoma"/>
                <w:b/>
                <w:bCs/>
                <w:sz w:val="21"/>
                <w:szCs w:val="21"/>
                <w:lang w:eastAsia="en-GB"/>
              </w:rPr>
              <w:t>SEND</w:t>
            </w:r>
          </w:p>
        </w:tc>
        <w:tc>
          <w:tcPr>
            <w:tcW w:w="4508" w:type="dxa"/>
          </w:tcPr>
          <w:p w14:paraId="0E051087" w14:textId="3725F118" w:rsidR="009D1B45" w:rsidRPr="001B6F62" w:rsidRDefault="009D1B45" w:rsidP="009D1B45">
            <w:pPr>
              <w:pStyle w:val="4Bulletedcopyblue"/>
              <w:spacing w:after="0"/>
              <w:rPr>
                <w:rFonts w:ascii="Tahoma" w:hAnsi="Tahoma" w:cs="Tahoma"/>
                <w:sz w:val="21"/>
                <w:szCs w:val="21"/>
                <w:lang w:val="en-GB" w:eastAsia="en-GB"/>
              </w:rPr>
            </w:pPr>
            <w:r w:rsidRPr="001B6F62">
              <w:rPr>
                <w:rFonts w:ascii="Tahoma" w:hAnsi="Tahoma" w:cs="Tahoma"/>
                <w:sz w:val="21"/>
                <w:szCs w:val="21"/>
                <w:lang w:val="en-GB" w:eastAsia="en-GB"/>
              </w:rPr>
              <w:t>special educational needs and disabilities</w:t>
            </w:r>
          </w:p>
          <w:p w14:paraId="3EE5A435" w14:textId="77777777" w:rsidR="009D1B45" w:rsidRPr="001B6F62" w:rsidRDefault="009D1B45" w:rsidP="009D1B45">
            <w:pPr>
              <w:pStyle w:val="4Bulletedcopyblue"/>
              <w:spacing w:after="0"/>
              <w:rPr>
                <w:rFonts w:ascii="Tahoma" w:hAnsi="Tahoma" w:cs="Tahoma"/>
                <w:b/>
                <w:bCs/>
                <w:sz w:val="21"/>
                <w:szCs w:val="21"/>
                <w:lang w:val="en-GB" w:eastAsia="en-GB"/>
              </w:rPr>
            </w:pPr>
          </w:p>
        </w:tc>
      </w:tr>
      <w:tr w:rsidR="009D1B45" w14:paraId="49176B1C" w14:textId="77777777" w:rsidTr="009D1B45">
        <w:tc>
          <w:tcPr>
            <w:tcW w:w="4508" w:type="dxa"/>
          </w:tcPr>
          <w:p w14:paraId="679275BB" w14:textId="703606EA" w:rsidR="009D1B45" w:rsidRDefault="009D1B45" w:rsidP="009D1B45">
            <w:pPr>
              <w:rPr>
                <w:lang w:eastAsia="en-GB"/>
              </w:rPr>
            </w:pPr>
            <w:r w:rsidRPr="001B6F62">
              <w:rPr>
                <w:rFonts w:ascii="Tahoma" w:hAnsi="Tahoma" w:cs="Tahoma"/>
                <w:b/>
                <w:bCs/>
                <w:sz w:val="21"/>
                <w:szCs w:val="21"/>
                <w:lang w:eastAsia="en-GB"/>
              </w:rPr>
              <w:t>SEND Code of Practice</w:t>
            </w:r>
          </w:p>
        </w:tc>
        <w:tc>
          <w:tcPr>
            <w:tcW w:w="4508" w:type="dxa"/>
          </w:tcPr>
          <w:p w14:paraId="78BB6B7C" w14:textId="24959961" w:rsidR="009D1B45" w:rsidRPr="001B6F62" w:rsidRDefault="009D1B45" w:rsidP="009D1B45">
            <w:pPr>
              <w:pStyle w:val="4Bulletedcopyblue"/>
              <w:spacing w:after="0"/>
              <w:rPr>
                <w:rFonts w:ascii="Tahoma" w:hAnsi="Tahoma" w:cs="Tahoma"/>
                <w:b/>
                <w:bCs/>
                <w:sz w:val="21"/>
                <w:szCs w:val="21"/>
                <w:lang w:val="en-GB" w:eastAsia="en-GB"/>
              </w:rPr>
            </w:pPr>
            <w:r w:rsidRPr="001B6F62">
              <w:rPr>
                <w:rFonts w:ascii="Tahoma" w:hAnsi="Tahoma" w:cs="Tahoma"/>
                <w:sz w:val="21"/>
                <w:szCs w:val="21"/>
                <w:lang w:val="en-GB" w:eastAsia="en-GB"/>
              </w:rPr>
              <w:t>the statutory guidance that schools must follow to support children with SEND</w:t>
            </w:r>
          </w:p>
        </w:tc>
      </w:tr>
      <w:tr w:rsidR="009D1B45" w14:paraId="24256101" w14:textId="77777777" w:rsidTr="009D1B45">
        <w:tc>
          <w:tcPr>
            <w:tcW w:w="4508" w:type="dxa"/>
          </w:tcPr>
          <w:p w14:paraId="228E27A2" w14:textId="1B4BC7E0" w:rsidR="009D1B45" w:rsidRDefault="009D1B45" w:rsidP="009D1B45">
            <w:pPr>
              <w:rPr>
                <w:lang w:eastAsia="en-GB"/>
              </w:rPr>
            </w:pPr>
            <w:r w:rsidRPr="001B6F62">
              <w:rPr>
                <w:rFonts w:ascii="Tahoma" w:hAnsi="Tahoma" w:cs="Tahoma"/>
                <w:b/>
                <w:bCs/>
                <w:sz w:val="21"/>
                <w:szCs w:val="21"/>
                <w:lang w:eastAsia="en-GB"/>
              </w:rPr>
              <w:t>SEN</w:t>
            </w:r>
            <w:r>
              <w:rPr>
                <w:rFonts w:ascii="Tahoma" w:hAnsi="Tahoma" w:cs="Tahoma"/>
                <w:b/>
                <w:bCs/>
                <w:sz w:val="21"/>
                <w:szCs w:val="21"/>
                <w:lang w:eastAsia="en-GB"/>
              </w:rPr>
              <w:t>D</w:t>
            </w:r>
            <w:r w:rsidRPr="001B6F62">
              <w:rPr>
                <w:rFonts w:ascii="Tahoma" w:hAnsi="Tahoma" w:cs="Tahoma"/>
                <w:b/>
                <w:bCs/>
                <w:sz w:val="21"/>
                <w:szCs w:val="21"/>
                <w:lang w:eastAsia="en-GB"/>
              </w:rPr>
              <w:t xml:space="preserve"> support</w:t>
            </w:r>
          </w:p>
        </w:tc>
        <w:tc>
          <w:tcPr>
            <w:tcW w:w="4508" w:type="dxa"/>
          </w:tcPr>
          <w:p w14:paraId="42933357" w14:textId="78399FCE" w:rsidR="009D1B45" w:rsidRDefault="009D1B45" w:rsidP="009D1B45">
            <w:pPr>
              <w:rPr>
                <w:lang w:eastAsia="en-GB"/>
              </w:rPr>
            </w:pPr>
            <w:r w:rsidRPr="001B6F62">
              <w:rPr>
                <w:rFonts w:ascii="Tahoma" w:hAnsi="Tahoma" w:cs="Tahoma"/>
                <w:sz w:val="21"/>
                <w:szCs w:val="21"/>
                <w:lang w:eastAsia="en-GB"/>
              </w:rPr>
              <w:t>special educational provision that meets the needs of pupils with SEN</w:t>
            </w:r>
            <w:r>
              <w:rPr>
                <w:rFonts w:ascii="Tahoma" w:hAnsi="Tahoma" w:cs="Tahoma"/>
                <w:sz w:val="21"/>
                <w:szCs w:val="21"/>
                <w:lang w:eastAsia="en-GB"/>
              </w:rPr>
              <w:t>D</w:t>
            </w:r>
          </w:p>
        </w:tc>
      </w:tr>
      <w:tr w:rsidR="009D1B45" w14:paraId="1C2C2FA3" w14:textId="77777777" w:rsidTr="009D1B45">
        <w:tc>
          <w:tcPr>
            <w:tcW w:w="4508" w:type="dxa"/>
          </w:tcPr>
          <w:p w14:paraId="74006744" w14:textId="3BA50E1F" w:rsidR="009D1B45" w:rsidRPr="001B6F62" w:rsidRDefault="009D1B45" w:rsidP="009D1B45">
            <w:pPr>
              <w:rPr>
                <w:rFonts w:ascii="Tahoma" w:hAnsi="Tahoma" w:cs="Tahoma"/>
                <w:b/>
                <w:bCs/>
                <w:sz w:val="21"/>
                <w:szCs w:val="21"/>
                <w:lang w:eastAsia="en-GB"/>
              </w:rPr>
            </w:pPr>
            <w:r w:rsidRPr="001B6F62">
              <w:rPr>
                <w:rFonts w:ascii="Tahoma" w:hAnsi="Tahoma" w:cs="Tahoma"/>
                <w:b/>
                <w:bCs/>
                <w:sz w:val="21"/>
                <w:szCs w:val="21"/>
                <w:lang w:eastAsia="en-GB"/>
              </w:rPr>
              <w:t>Transition</w:t>
            </w:r>
          </w:p>
        </w:tc>
        <w:tc>
          <w:tcPr>
            <w:tcW w:w="4508" w:type="dxa"/>
          </w:tcPr>
          <w:p w14:paraId="4E8695C3" w14:textId="374E3A5B" w:rsidR="009D1B45" w:rsidRPr="001B6F62" w:rsidRDefault="009D1B45" w:rsidP="009D1B45">
            <w:pPr>
              <w:rPr>
                <w:rFonts w:ascii="Tahoma" w:hAnsi="Tahoma" w:cs="Tahoma"/>
                <w:sz w:val="21"/>
                <w:szCs w:val="21"/>
                <w:lang w:eastAsia="en-GB"/>
              </w:rPr>
            </w:pPr>
            <w:r w:rsidRPr="001B6F62">
              <w:rPr>
                <w:rFonts w:ascii="Tahoma" w:hAnsi="Tahoma" w:cs="Tahoma"/>
                <w:sz w:val="21"/>
                <w:szCs w:val="21"/>
                <w:lang w:eastAsia="en-GB"/>
              </w:rPr>
              <w:t>when a pupil moves between years, phases, schools or institutions or life stages</w:t>
            </w:r>
          </w:p>
        </w:tc>
      </w:tr>
    </w:tbl>
    <w:p w14:paraId="2A8C9AE1" w14:textId="00C1FFEB" w:rsidR="00115B78" w:rsidRPr="001B6F62" w:rsidRDefault="00115B78" w:rsidP="70CD659C">
      <w:pPr>
        <w:rPr>
          <w:rFonts w:ascii="Tahoma" w:hAnsi="Tahoma" w:cs="Tahoma"/>
          <w:sz w:val="21"/>
          <w:szCs w:val="21"/>
        </w:rPr>
      </w:pPr>
    </w:p>
    <w:sectPr w:rsidR="00115B78" w:rsidRPr="001B6F62">
      <w:footerReference w:type="default" r:id="rId4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D75A9A" w14:textId="77777777" w:rsidR="00535A91" w:rsidRDefault="00535A91" w:rsidP="00535A91">
      <w:pPr>
        <w:spacing w:after="0" w:line="240" w:lineRule="auto"/>
      </w:pPr>
      <w:r>
        <w:separator/>
      </w:r>
    </w:p>
  </w:endnote>
  <w:endnote w:type="continuationSeparator" w:id="0">
    <w:p w14:paraId="05483386" w14:textId="77777777" w:rsidR="00535A91" w:rsidRDefault="00535A91" w:rsidP="00535A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venir Next LT Pro">
    <w:charset w:val="00"/>
    <w:family w:val="swiss"/>
    <w:pitch w:val="variable"/>
    <w:sig w:usb0="800000EF" w:usb1="5000204A" w:usb2="00000000" w:usb3="00000000" w:csb0="00000093"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Sassoon Primary">
    <w:panose1 w:val="00000000000000000000"/>
    <w:charset w:val="00"/>
    <w:family w:val="modern"/>
    <w:notTrueType/>
    <w:pitch w:val="variable"/>
    <w:sig w:usb0="A000002F" w:usb1="40000048" w:usb2="00000000" w:usb3="00000000" w:csb0="0000011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7941273"/>
      <w:docPartObj>
        <w:docPartGallery w:val="Page Numbers (Bottom of Page)"/>
        <w:docPartUnique/>
      </w:docPartObj>
    </w:sdtPr>
    <w:sdtEndPr/>
    <w:sdtContent>
      <w:p w14:paraId="30B0E841" w14:textId="3C6C86D4" w:rsidR="00535A91" w:rsidRDefault="00535A91">
        <w:pPr>
          <w:pStyle w:val="Footer"/>
        </w:pPr>
        <w:r>
          <w:fldChar w:fldCharType="begin"/>
        </w:r>
        <w:r>
          <w:instrText>PAGE   \* MERGEFORMAT</w:instrText>
        </w:r>
        <w:r>
          <w:fldChar w:fldCharType="separate"/>
        </w:r>
        <w:r>
          <w:t>2</w:t>
        </w:r>
        <w:r>
          <w:fldChar w:fldCharType="end"/>
        </w:r>
      </w:p>
    </w:sdtContent>
  </w:sdt>
  <w:p w14:paraId="112E44ED" w14:textId="77777777" w:rsidR="00535A91" w:rsidRDefault="00535A9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A919C8" w14:textId="77777777" w:rsidR="00535A91" w:rsidRDefault="00535A91" w:rsidP="00535A91">
      <w:pPr>
        <w:spacing w:after="0" w:line="240" w:lineRule="auto"/>
      </w:pPr>
      <w:r>
        <w:separator/>
      </w:r>
    </w:p>
  </w:footnote>
  <w:footnote w:type="continuationSeparator" w:id="0">
    <w:p w14:paraId="12469652" w14:textId="77777777" w:rsidR="00535A91" w:rsidRDefault="00535A91" w:rsidP="00535A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3F60FC"/>
    <w:multiLevelType w:val="multilevel"/>
    <w:tmpl w:val="E7A2B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3183929"/>
    <w:multiLevelType w:val="hybridMultilevel"/>
    <w:tmpl w:val="45A42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271BD0"/>
    <w:multiLevelType w:val="multilevel"/>
    <w:tmpl w:val="58A4EE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9DF5EAD"/>
    <w:multiLevelType w:val="multilevel"/>
    <w:tmpl w:val="98CAFD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7163C68"/>
    <w:multiLevelType w:val="hybridMultilevel"/>
    <w:tmpl w:val="1FDC7D1C"/>
    <w:lvl w:ilvl="0" w:tplc="08090001">
      <w:start w:val="1"/>
      <w:numFmt w:val="bullet"/>
      <w:lvlText w:val=""/>
      <w:lvlJc w:val="left"/>
      <w:pPr>
        <w:ind w:left="775" w:hanging="360"/>
      </w:pPr>
      <w:rPr>
        <w:rFonts w:ascii="Symbol" w:hAnsi="Symbol" w:hint="default"/>
      </w:rPr>
    </w:lvl>
    <w:lvl w:ilvl="1" w:tplc="08090003" w:tentative="1">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5" w15:restartNumberingAfterBreak="0">
    <w:nsid w:val="7289343C"/>
    <w:multiLevelType w:val="multilevel"/>
    <w:tmpl w:val="47981A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A70005"/>
    <w:multiLevelType w:val="hybridMultilevel"/>
    <w:tmpl w:val="8346B5FC"/>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abstractNum w:abstractNumId="7" w15:restartNumberingAfterBreak="0">
    <w:nsid w:val="7C3436B1"/>
    <w:multiLevelType w:val="hybridMultilevel"/>
    <w:tmpl w:val="21D8A808"/>
    <w:lvl w:ilvl="0" w:tplc="08090001">
      <w:start w:val="1"/>
      <w:numFmt w:val="bullet"/>
      <w:lvlText w:val=""/>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8" w15:restartNumberingAfterBreak="0">
    <w:nsid w:val="7D4B0B52"/>
    <w:multiLevelType w:val="hybridMultilevel"/>
    <w:tmpl w:val="DE389FF0"/>
    <w:lvl w:ilvl="0" w:tplc="08090001">
      <w:start w:val="1"/>
      <w:numFmt w:val="bullet"/>
      <w:lvlText w:val=""/>
      <w:lvlJc w:val="left"/>
      <w:pPr>
        <w:ind w:left="501" w:hanging="360"/>
      </w:pPr>
      <w:rPr>
        <w:rFonts w:ascii="Symbol" w:hAnsi="Symbol" w:hint="default"/>
      </w:rPr>
    </w:lvl>
    <w:lvl w:ilvl="1" w:tplc="08090003" w:tentative="1">
      <w:start w:val="1"/>
      <w:numFmt w:val="bullet"/>
      <w:lvlText w:val="o"/>
      <w:lvlJc w:val="left"/>
      <w:pPr>
        <w:ind w:left="1221" w:hanging="360"/>
      </w:pPr>
      <w:rPr>
        <w:rFonts w:ascii="Courier New" w:hAnsi="Courier New" w:cs="Courier New" w:hint="default"/>
      </w:rPr>
    </w:lvl>
    <w:lvl w:ilvl="2" w:tplc="08090005" w:tentative="1">
      <w:start w:val="1"/>
      <w:numFmt w:val="bullet"/>
      <w:lvlText w:val=""/>
      <w:lvlJc w:val="left"/>
      <w:pPr>
        <w:ind w:left="1941" w:hanging="360"/>
      </w:pPr>
      <w:rPr>
        <w:rFonts w:ascii="Wingdings" w:hAnsi="Wingdings" w:hint="default"/>
      </w:rPr>
    </w:lvl>
    <w:lvl w:ilvl="3" w:tplc="08090001" w:tentative="1">
      <w:start w:val="1"/>
      <w:numFmt w:val="bullet"/>
      <w:lvlText w:val=""/>
      <w:lvlJc w:val="left"/>
      <w:pPr>
        <w:ind w:left="2661" w:hanging="360"/>
      </w:pPr>
      <w:rPr>
        <w:rFonts w:ascii="Symbol" w:hAnsi="Symbol" w:hint="default"/>
      </w:rPr>
    </w:lvl>
    <w:lvl w:ilvl="4" w:tplc="08090003" w:tentative="1">
      <w:start w:val="1"/>
      <w:numFmt w:val="bullet"/>
      <w:lvlText w:val="o"/>
      <w:lvlJc w:val="left"/>
      <w:pPr>
        <w:ind w:left="3381" w:hanging="360"/>
      </w:pPr>
      <w:rPr>
        <w:rFonts w:ascii="Courier New" w:hAnsi="Courier New" w:cs="Courier New" w:hint="default"/>
      </w:rPr>
    </w:lvl>
    <w:lvl w:ilvl="5" w:tplc="08090005" w:tentative="1">
      <w:start w:val="1"/>
      <w:numFmt w:val="bullet"/>
      <w:lvlText w:val=""/>
      <w:lvlJc w:val="left"/>
      <w:pPr>
        <w:ind w:left="4101" w:hanging="360"/>
      </w:pPr>
      <w:rPr>
        <w:rFonts w:ascii="Wingdings" w:hAnsi="Wingdings" w:hint="default"/>
      </w:rPr>
    </w:lvl>
    <w:lvl w:ilvl="6" w:tplc="08090001" w:tentative="1">
      <w:start w:val="1"/>
      <w:numFmt w:val="bullet"/>
      <w:lvlText w:val=""/>
      <w:lvlJc w:val="left"/>
      <w:pPr>
        <w:ind w:left="4821" w:hanging="360"/>
      </w:pPr>
      <w:rPr>
        <w:rFonts w:ascii="Symbol" w:hAnsi="Symbol" w:hint="default"/>
      </w:rPr>
    </w:lvl>
    <w:lvl w:ilvl="7" w:tplc="08090003" w:tentative="1">
      <w:start w:val="1"/>
      <w:numFmt w:val="bullet"/>
      <w:lvlText w:val="o"/>
      <w:lvlJc w:val="left"/>
      <w:pPr>
        <w:ind w:left="5541" w:hanging="360"/>
      </w:pPr>
      <w:rPr>
        <w:rFonts w:ascii="Courier New" w:hAnsi="Courier New" w:cs="Courier New" w:hint="default"/>
      </w:rPr>
    </w:lvl>
    <w:lvl w:ilvl="8" w:tplc="08090005" w:tentative="1">
      <w:start w:val="1"/>
      <w:numFmt w:val="bullet"/>
      <w:lvlText w:val=""/>
      <w:lvlJc w:val="left"/>
      <w:pPr>
        <w:ind w:left="6261" w:hanging="360"/>
      </w:pPr>
      <w:rPr>
        <w:rFonts w:ascii="Wingdings" w:hAnsi="Wingdings" w:hint="default"/>
      </w:rPr>
    </w:lvl>
  </w:abstractNum>
  <w:num w:numId="1" w16cid:durableId="1711110520">
    <w:abstractNumId w:val="0"/>
  </w:num>
  <w:num w:numId="2" w16cid:durableId="758331460">
    <w:abstractNumId w:val="3"/>
  </w:num>
  <w:num w:numId="3" w16cid:durableId="1977561274">
    <w:abstractNumId w:val="2"/>
  </w:num>
  <w:num w:numId="4" w16cid:durableId="1777627725">
    <w:abstractNumId w:val="7"/>
  </w:num>
  <w:num w:numId="5" w16cid:durableId="1955403933">
    <w:abstractNumId w:val="6"/>
  </w:num>
  <w:num w:numId="6" w16cid:durableId="839808421">
    <w:abstractNumId w:val="8"/>
  </w:num>
  <w:num w:numId="7" w16cid:durableId="1871801277">
    <w:abstractNumId w:val="4"/>
  </w:num>
  <w:num w:numId="8" w16cid:durableId="386344498">
    <w:abstractNumId w:val="1"/>
  </w:num>
  <w:num w:numId="9" w16cid:durableId="109158726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0D2"/>
    <w:rsid w:val="0005194C"/>
    <w:rsid w:val="00053D1F"/>
    <w:rsid w:val="00065C0B"/>
    <w:rsid w:val="00094FC3"/>
    <w:rsid w:val="000B0CF5"/>
    <w:rsid w:val="000B2D44"/>
    <w:rsid w:val="000E14B5"/>
    <w:rsid w:val="000E3A04"/>
    <w:rsid w:val="00115AD8"/>
    <w:rsid w:val="00115B78"/>
    <w:rsid w:val="0012304F"/>
    <w:rsid w:val="00160491"/>
    <w:rsid w:val="001736E1"/>
    <w:rsid w:val="00187389"/>
    <w:rsid w:val="001B6F62"/>
    <w:rsid w:val="001C4D52"/>
    <w:rsid w:val="001C6377"/>
    <w:rsid w:val="001D4639"/>
    <w:rsid w:val="001E5DDF"/>
    <w:rsid w:val="0021004F"/>
    <w:rsid w:val="00215215"/>
    <w:rsid w:val="00251751"/>
    <w:rsid w:val="0025379F"/>
    <w:rsid w:val="00292DB3"/>
    <w:rsid w:val="002C60E5"/>
    <w:rsid w:val="002D6964"/>
    <w:rsid w:val="003109F1"/>
    <w:rsid w:val="00310D4B"/>
    <w:rsid w:val="00343272"/>
    <w:rsid w:val="00387A16"/>
    <w:rsid w:val="003943D3"/>
    <w:rsid w:val="00397B22"/>
    <w:rsid w:val="003A647E"/>
    <w:rsid w:val="003B485B"/>
    <w:rsid w:val="003B6AE9"/>
    <w:rsid w:val="003C0E65"/>
    <w:rsid w:val="003C42B2"/>
    <w:rsid w:val="004168EE"/>
    <w:rsid w:val="00430A35"/>
    <w:rsid w:val="004357FC"/>
    <w:rsid w:val="00457533"/>
    <w:rsid w:val="00484521"/>
    <w:rsid w:val="004961EB"/>
    <w:rsid w:val="004A79CD"/>
    <w:rsid w:val="004B766A"/>
    <w:rsid w:val="004D097D"/>
    <w:rsid w:val="004E1B15"/>
    <w:rsid w:val="004F60D2"/>
    <w:rsid w:val="00534E76"/>
    <w:rsid w:val="00535A91"/>
    <w:rsid w:val="0056195C"/>
    <w:rsid w:val="005815E4"/>
    <w:rsid w:val="005850D3"/>
    <w:rsid w:val="005877FE"/>
    <w:rsid w:val="005A206B"/>
    <w:rsid w:val="005A74AC"/>
    <w:rsid w:val="005C1336"/>
    <w:rsid w:val="005D5B0B"/>
    <w:rsid w:val="005D7787"/>
    <w:rsid w:val="005F7803"/>
    <w:rsid w:val="0060683B"/>
    <w:rsid w:val="00613A63"/>
    <w:rsid w:val="00631CB5"/>
    <w:rsid w:val="0064074E"/>
    <w:rsid w:val="006465B5"/>
    <w:rsid w:val="006509A2"/>
    <w:rsid w:val="00661274"/>
    <w:rsid w:val="00672604"/>
    <w:rsid w:val="00672E14"/>
    <w:rsid w:val="006941B1"/>
    <w:rsid w:val="006976A9"/>
    <w:rsid w:val="006C414A"/>
    <w:rsid w:val="006C71A5"/>
    <w:rsid w:val="006D71E3"/>
    <w:rsid w:val="006D7309"/>
    <w:rsid w:val="006E4EF3"/>
    <w:rsid w:val="007575C8"/>
    <w:rsid w:val="0077265E"/>
    <w:rsid w:val="00792CB4"/>
    <w:rsid w:val="007C131B"/>
    <w:rsid w:val="007C3761"/>
    <w:rsid w:val="007F294A"/>
    <w:rsid w:val="007F6802"/>
    <w:rsid w:val="00827032"/>
    <w:rsid w:val="008363AE"/>
    <w:rsid w:val="008453C8"/>
    <w:rsid w:val="0085538F"/>
    <w:rsid w:val="0088187B"/>
    <w:rsid w:val="00894B7F"/>
    <w:rsid w:val="00895212"/>
    <w:rsid w:val="008A7004"/>
    <w:rsid w:val="008B4E80"/>
    <w:rsid w:val="008C7449"/>
    <w:rsid w:val="008E1D5C"/>
    <w:rsid w:val="00975B1A"/>
    <w:rsid w:val="009B23AE"/>
    <w:rsid w:val="009B5654"/>
    <w:rsid w:val="009D1B45"/>
    <w:rsid w:val="009D1FC8"/>
    <w:rsid w:val="009E2708"/>
    <w:rsid w:val="009E5583"/>
    <w:rsid w:val="00A11BC9"/>
    <w:rsid w:val="00A1487D"/>
    <w:rsid w:val="00A55B23"/>
    <w:rsid w:val="00A82A8C"/>
    <w:rsid w:val="00A952ED"/>
    <w:rsid w:val="00AA0172"/>
    <w:rsid w:val="00AB167B"/>
    <w:rsid w:val="00AD4550"/>
    <w:rsid w:val="00AE1FDF"/>
    <w:rsid w:val="00AF2E2D"/>
    <w:rsid w:val="00B00377"/>
    <w:rsid w:val="00B06CF4"/>
    <w:rsid w:val="00B12668"/>
    <w:rsid w:val="00B3227A"/>
    <w:rsid w:val="00B3398A"/>
    <w:rsid w:val="00B601CF"/>
    <w:rsid w:val="00B62171"/>
    <w:rsid w:val="00BC0058"/>
    <w:rsid w:val="00C04F82"/>
    <w:rsid w:val="00C25F34"/>
    <w:rsid w:val="00C34724"/>
    <w:rsid w:val="00C44B8E"/>
    <w:rsid w:val="00C56BCD"/>
    <w:rsid w:val="00C73F87"/>
    <w:rsid w:val="00C83C9B"/>
    <w:rsid w:val="00CA0A3A"/>
    <w:rsid w:val="00CB09E0"/>
    <w:rsid w:val="00CB3FE7"/>
    <w:rsid w:val="00CC6E77"/>
    <w:rsid w:val="00CD666F"/>
    <w:rsid w:val="00CD7D23"/>
    <w:rsid w:val="00CD7F0D"/>
    <w:rsid w:val="00CE0568"/>
    <w:rsid w:val="00CF143F"/>
    <w:rsid w:val="00CF3589"/>
    <w:rsid w:val="00D15865"/>
    <w:rsid w:val="00D50570"/>
    <w:rsid w:val="00D5451A"/>
    <w:rsid w:val="00D94CEF"/>
    <w:rsid w:val="00DC4297"/>
    <w:rsid w:val="00DC6B36"/>
    <w:rsid w:val="00E05100"/>
    <w:rsid w:val="00EB604E"/>
    <w:rsid w:val="00EC2CD2"/>
    <w:rsid w:val="00ED1F26"/>
    <w:rsid w:val="00F17446"/>
    <w:rsid w:val="00F45CE2"/>
    <w:rsid w:val="00F514C7"/>
    <w:rsid w:val="00F62F97"/>
    <w:rsid w:val="00F65B1F"/>
    <w:rsid w:val="00FA72C1"/>
    <w:rsid w:val="00FF553E"/>
    <w:rsid w:val="01E4281E"/>
    <w:rsid w:val="03C93030"/>
    <w:rsid w:val="03D9EAD5"/>
    <w:rsid w:val="04967816"/>
    <w:rsid w:val="057741C7"/>
    <w:rsid w:val="06DBA4C8"/>
    <w:rsid w:val="071D0006"/>
    <w:rsid w:val="075BE233"/>
    <w:rsid w:val="07680148"/>
    <w:rsid w:val="090EEC1F"/>
    <w:rsid w:val="09E47D75"/>
    <w:rsid w:val="0A06D9DA"/>
    <w:rsid w:val="0ABEA2F6"/>
    <w:rsid w:val="0C798A23"/>
    <w:rsid w:val="0CEA7921"/>
    <w:rsid w:val="0D1AA84D"/>
    <w:rsid w:val="0D7F041F"/>
    <w:rsid w:val="0D957CA7"/>
    <w:rsid w:val="0E960392"/>
    <w:rsid w:val="0EF7BADB"/>
    <w:rsid w:val="104ABDCD"/>
    <w:rsid w:val="10E68C4E"/>
    <w:rsid w:val="1112C8CE"/>
    <w:rsid w:val="121E52EC"/>
    <w:rsid w:val="123B80EB"/>
    <w:rsid w:val="12EADEB6"/>
    <w:rsid w:val="132BCCA8"/>
    <w:rsid w:val="13A4BF51"/>
    <w:rsid w:val="1415914A"/>
    <w:rsid w:val="15C6C249"/>
    <w:rsid w:val="169A6ECA"/>
    <w:rsid w:val="17843313"/>
    <w:rsid w:val="18018AFE"/>
    <w:rsid w:val="183F0CCD"/>
    <w:rsid w:val="1849C87F"/>
    <w:rsid w:val="188AF071"/>
    <w:rsid w:val="18B37B2D"/>
    <w:rsid w:val="18CBC9C6"/>
    <w:rsid w:val="195D9E1D"/>
    <w:rsid w:val="1A8871D2"/>
    <w:rsid w:val="1AC0A1C3"/>
    <w:rsid w:val="1AF61F7D"/>
    <w:rsid w:val="1B155863"/>
    <w:rsid w:val="1C06952A"/>
    <w:rsid w:val="1D5C2D22"/>
    <w:rsid w:val="1DF36DA2"/>
    <w:rsid w:val="1EC0751F"/>
    <w:rsid w:val="1F23F946"/>
    <w:rsid w:val="1F57D683"/>
    <w:rsid w:val="21327312"/>
    <w:rsid w:val="216E0A79"/>
    <w:rsid w:val="21BD9043"/>
    <w:rsid w:val="224E8517"/>
    <w:rsid w:val="22A1B985"/>
    <w:rsid w:val="22E83DBA"/>
    <w:rsid w:val="23709B4C"/>
    <w:rsid w:val="2395FEC3"/>
    <w:rsid w:val="2399E4FB"/>
    <w:rsid w:val="24836BD6"/>
    <w:rsid w:val="25C5535B"/>
    <w:rsid w:val="25ED10A2"/>
    <w:rsid w:val="2604715B"/>
    <w:rsid w:val="26D3F3AE"/>
    <w:rsid w:val="275F20EA"/>
    <w:rsid w:val="276A7629"/>
    <w:rsid w:val="28A69A09"/>
    <w:rsid w:val="29C81436"/>
    <w:rsid w:val="2BD70E0D"/>
    <w:rsid w:val="2CFF61E5"/>
    <w:rsid w:val="2DD756AC"/>
    <w:rsid w:val="2E496A78"/>
    <w:rsid w:val="2F54C830"/>
    <w:rsid w:val="2FEB1088"/>
    <w:rsid w:val="3158A571"/>
    <w:rsid w:val="31916F5A"/>
    <w:rsid w:val="322CA781"/>
    <w:rsid w:val="32671385"/>
    <w:rsid w:val="33B8F8F5"/>
    <w:rsid w:val="33CFFF93"/>
    <w:rsid w:val="342CD436"/>
    <w:rsid w:val="3615E196"/>
    <w:rsid w:val="364B2FAE"/>
    <w:rsid w:val="36614D7E"/>
    <w:rsid w:val="3685F1FF"/>
    <w:rsid w:val="36F2BEF5"/>
    <w:rsid w:val="38B6D98D"/>
    <w:rsid w:val="39E6EC59"/>
    <w:rsid w:val="3A203ABE"/>
    <w:rsid w:val="3A4B73CF"/>
    <w:rsid w:val="3AD9FBC4"/>
    <w:rsid w:val="3AE12000"/>
    <w:rsid w:val="3B612F00"/>
    <w:rsid w:val="3CDE09A7"/>
    <w:rsid w:val="3CF95126"/>
    <w:rsid w:val="3DB7C099"/>
    <w:rsid w:val="3EE046C6"/>
    <w:rsid w:val="3EFAA0E3"/>
    <w:rsid w:val="3F8BF94A"/>
    <w:rsid w:val="3F908AC2"/>
    <w:rsid w:val="402B1907"/>
    <w:rsid w:val="409A7351"/>
    <w:rsid w:val="409F2E33"/>
    <w:rsid w:val="40D86BA9"/>
    <w:rsid w:val="40F1CD94"/>
    <w:rsid w:val="430815A4"/>
    <w:rsid w:val="4319C290"/>
    <w:rsid w:val="4347488D"/>
    <w:rsid w:val="435D79FA"/>
    <w:rsid w:val="437A8D29"/>
    <w:rsid w:val="450A564C"/>
    <w:rsid w:val="45A52C23"/>
    <w:rsid w:val="45D557F7"/>
    <w:rsid w:val="46621598"/>
    <w:rsid w:val="471A0C84"/>
    <w:rsid w:val="47C6D396"/>
    <w:rsid w:val="47F913F8"/>
    <w:rsid w:val="491B52C5"/>
    <w:rsid w:val="4A5DA451"/>
    <w:rsid w:val="4CD2146B"/>
    <w:rsid w:val="4E0E8698"/>
    <w:rsid w:val="4E6B4673"/>
    <w:rsid w:val="4F144A45"/>
    <w:rsid w:val="50206BFA"/>
    <w:rsid w:val="509FB833"/>
    <w:rsid w:val="50DBF783"/>
    <w:rsid w:val="51631BB0"/>
    <w:rsid w:val="529B06DA"/>
    <w:rsid w:val="55056E3B"/>
    <w:rsid w:val="5511492F"/>
    <w:rsid w:val="56C4B46B"/>
    <w:rsid w:val="571CEE2C"/>
    <w:rsid w:val="5782FCBB"/>
    <w:rsid w:val="5915BB94"/>
    <w:rsid w:val="5B39422C"/>
    <w:rsid w:val="5B825084"/>
    <w:rsid w:val="5B8A2150"/>
    <w:rsid w:val="5BF2C29F"/>
    <w:rsid w:val="5C166020"/>
    <w:rsid w:val="5C84F4AC"/>
    <w:rsid w:val="5D7B84D7"/>
    <w:rsid w:val="5E36A960"/>
    <w:rsid w:val="5E89285F"/>
    <w:rsid w:val="5EF57C83"/>
    <w:rsid w:val="6083436F"/>
    <w:rsid w:val="609F4458"/>
    <w:rsid w:val="6117BEA3"/>
    <w:rsid w:val="62691FA9"/>
    <w:rsid w:val="628DB010"/>
    <w:rsid w:val="63AA8060"/>
    <w:rsid w:val="63DB05D3"/>
    <w:rsid w:val="64919356"/>
    <w:rsid w:val="653082D2"/>
    <w:rsid w:val="65F47412"/>
    <w:rsid w:val="664846F5"/>
    <w:rsid w:val="66DBB620"/>
    <w:rsid w:val="67248E5C"/>
    <w:rsid w:val="6855B4D2"/>
    <w:rsid w:val="69A4AF79"/>
    <w:rsid w:val="6A142996"/>
    <w:rsid w:val="6A41494B"/>
    <w:rsid w:val="6C138F69"/>
    <w:rsid w:val="6D02EA29"/>
    <w:rsid w:val="6D235774"/>
    <w:rsid w:val="6E06840F"/>
    <w:rsid w:val="6F6ECF36"/>
    <w:rsid w:val="70CD659C"/>
    <w:rsid w:val="71FAA65E"/>
    <w:rsid w:val="724FFBE0"/>
    <w:rsid w:val="73680287"/>
    <w:rsid w:val="7423DCA5"/>
    <w:rsid w:val="746C536B"/>
    <w:rsid w:val="756672A3"/>
    <w:rsid w:val="763EF99F"/>
    <w:rsid w:val="76DCAA24"/>
    <w:rsid w:val="78732778"/>
    <w:rsid w:val="7AFE0F46"/>
    <w:rsid w:val="7BC2CE92"/>
    <w:rsid w:val="7BC76398"/>
    <w:rsid w:val="7C1D86AB"/>
    <w:rsid w:val="7D078A23"/>
    <w:rsid w:val="7D109EE6"/>
    <w:rsid w:val="7DBB8BFE"/>
    <w:rsid w:val="7F6B9A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002147"/>
      <o:colormenu v:ext="edit" fillcolor="#002147"/>
    </o:shapedefaults>
    <o:shapelayout v:ext="edit">
      <o:idmap v:ext="edit" data="1"/>
    </o:shapelayout>
  </w:shapeDefaults>
  <w:decimalSymbol w:val="."/>
  <w:listSeparator w:val=","/>
  <w14:docId w14:val="269A959E"/>
  <w15:chartTrackingRefBased/>
  <w15:docId w15:val="{08A725EE-19B2-45F1-9D7A-51E0F89851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8"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8"/>
    <w:qFormat/>
    <w:rsid w:val="004F60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F60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F60D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F60D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F60D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F60D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F60D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F60D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F60D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aliases w:val="UoLAT Policy Name"/>
    <w:uiPriority w:val="22"/>
    <w:qFormat/>
    <w:rsid w:val="006465B5"/>
    <w:rPr>
      <w:rFonts w:ascii="Avenir Next LT Pro" w:hAnsi="Avenir Next LT Pro"/>
      <w:b/>
      <w:bCs/>
      <w:sz w:val="56"/>
      <w:szCs w:val="56"/>
      <w:lang w:val="en-US"/>
    </w:rPr>
  </w:style>
  <w:style w:type="paragraph" w:styleId="Title">
    <w:name w:val="Title"/>
    <w:aliases w:val="UoLAT Title"/>
    <w:basedOn w:val="Normal"/>
    <w:next w:val="Normal"/>
    <w:link w:val="TitleChar"/>
    <w:uiPriority w:val="10"/>
    <w:qFormat/>
    <w:rsid w:val="006465B5"/>
    <w:rPr>
      <w:rFonts w:ascii="Avenir Next LT Pro" w:hAnsi="Avenir Next LT Pro"/>
      <w:b/>
      <w:sz w:val="56"/>
    </w:rPr>
  </w:style>
  <w:style w:type="character" w:customStyle="1" w:styleId="TitleChar">
    <w:name w:val="Title Char"/>
    <w:aliases w:val="UoLAT Title Char"/>
    <w:basedOn w:val="DefaultParagraphFont"/>
    <w:link w:val="Title"/>
    <w:uiPriority w:val="10"/>
    <w:rsid w:val="006465B5"/>
    <w:rPr>
      <w:rFonts w:ascii="Avenir Next LT Pro" w:hAnsi="Avenir Next LT Pro"/>
      <w:b/>
      <w:sz w:val="56"/>
    </w:rPr>
  </w:style>
  <w:style w:type="character" w:customStyle="1" w:styleId="Heading1Char">
    <w:name w:val="Heading 1 Char"/>
    <w:basedOn w:val="DefaultParagraphFont"/>
    <w:link w:val="Heading1"/>
    <w:uiPriority w:val="8"/>
    <w:rsid w:val="004F60D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F60D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F60D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F60D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F60D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F60D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F60D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F60D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F60D2"/>
    <w:rPr>
      <w:rFonts w:eastAsiaTheme="majorEastAsia" w:cstheme="majorBidi"/>
      <w:color w:val="272727" w:themeColor="text1" w:themeTint="D8"/>
    </w:rPr>
  </w:style>
  <w:style w:type="paragraph" w:styleId="Subtitle">
    <w:name w:val="Subtitle"/>
    <w:basedOn w:val="Normal"/>
    <w:next w:val="Normal"/>
    <w:link w:val="SubtitleChar"/>
    <w:uiPriority w:val="11"/>
    <w:qFormat/>
    <w:rsid w:val="004F60D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F60D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F60D2"/>
    <w:pPr>
      <w:spacing w:before="160"/>
      <w:jc w:val="center"/>
    </w:pPr>
    <w:rPr>
      <w:i/>
      <w:iCs/>
      <w:color w:val="404040" w:themeColor="text1" w:themeTint="BF"/>
    </w:rPr>
  </w:style>
  <w:style w:type="character" w:customStyle="1" w:styleId="QuoteChar">
    <w:name w:val="Quote Char"/>
    <w:basedOn w:val="DefaultParagraphFont"/>
    <w:link w:val="Quote"/>
    <w:uiPriority w:val="29"/>
    <w:rsid w:val="004F60D2"/>
    <w:rPr>
      <w:i/>
      <w:iCs/>
      <w:color w:val="404040" w:themeColor="text1" w:themeTint="BF"/>
    </w:rPr>
  </w:style>
  <w:style w:type="paragraph" w:styleId="ListParagraph">
    <w:name w:val="List Paragraph"/>
    <w:basedOn w:val="Normal"/>
    <w:uiPriority w:val="34"/>
    <w:qFormat/>
    <w:rsid w:val="004F60D2"/>
    <w:pPr>
      <w:ind w:left="720"/>
      <w:contextualSpacing/>
    </w:pPr>
  </w:style>
  <w:style w:type="character" w:styleId="IntenseEmphasis">
    <w:name w:val="Intense Emphasis"/>
    <w:basedOn w:val="DefaultParagraphFont"/>
    <w:uiPriority w:val="21"/>
    <w:qFormat/>
    <w:rsid w:val="004F60D2"/>
    <w:rPr>
      <w:i/>
      <w:iCs/>
      <w:color w:val="0F4761" w:themeColor="accent1" w:themeShade="BF"/>
    </w:rPr>
  </w:style>
  <w:style w:type="paragraph" w:styleId="IntenseQuote">
    <w:name w:val="Intense Quote"/>
    <w:basedOn w:val="Normal"/>
    <w:next w:val="Normal"/>
    <w:link w:val="IntenseQuoteChar"/>
    <w:uiPriority w:val="30"/>
    <w:qFormat/>
    <w:rsid w:val="004F60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F60D2"/>
    <w:rPr>
      <w:i/>
      <w:iCs/>
      <w:color w:val="0F4761" w:themeColor="accent1" w:themeShade="BF"/>
    </w:rPr>
  </w:style>
  <w:style w:type="character" w:styleId="IntenseReference">
    <w:name w:val="Intense Reference"/>
    <w:basedOn w:val="DefaultParagraphFont"/>
    <w:uiPriority w:val="32"/>
    <w:qFormat/>
    <w:rsid w:val="004F60D2"/>
    <w:rPr>
      <w:b/>
      <w:bCs/>
      <w:smallCaps/>
      <w:color w:val="0F4761" w:themeColor="accent1" w:themeShade="BF"/>
      <w:spacing w:val="5"/>
    </w:rPr>
  </w:style>
  <w:style w:type="paragraph" w:customStyle="1" w:styleId="Subhead2">
    <w:name w:val="Subhead 2"/>
    <w:basedOn w:val="Normal"/>
    <w:next w:val="Normal"/>
    <w:link w:val="Subhead2Char"/>
    <w:qFormat/>
    <w:rsid w:val="00C25F34"/>
    <w:pPr>
      <w:spacing w:before="240" w:after="120" w:line="240" w:lineRule="auto"/>
    </w:pPr>
    <w:rPr>
      <w:rFonts w:ascii="Arial" w:eastAsia="MS Mincho" w:hAnsi="Arial" w:cs="Times New Roman"/>
      <w:b/>
      <w:color w:val="12263F"/>
      <w:kern w:val="0"/>
      <w:lang w:val="en-US"/>
      <w14:ligatures w14:val="none"/>
    </w:rPr>
  </w:style>
  <w:style w:type="character" w:customStyle="1" w:styleId="Subhead2Char">
    <w:name w:val="Subhead 2 Char"/>
    <w:link w:val="Subhead2"/>
    <w:rsid w:val="00C25F34"/>
    <w:rPr>
      <w:rFonts w:ascii="Arial" w:eastAsia="MS Mincho" w:hAnsi="Arial" w:cs="Times New Roman"/>
      <w:b/>
      <w:color w:val="12263F"/>
      <w:kern w:val="0"/>
      <w:lang w:val="en-US"/>
      <w14:ligatures w14:val="none"/>
    </w:rPr>
  </w:style>
  <w:style w:type="paragraph" w:customStyle="1" w:styleId="1bodycopy10pt">
    <w:name w:val="1 body copy 10pt"/>
    <w:basedOn w:val="Normal"/>
    <w:link w:val="1bodycopy10ptChar"/>
    <w:qFormat/>
    <w:rsid w:val="00CD7F0D"/>
    <w:pPr>
      <w:spacing w:after="120" w:line="240" w:lineRule="auto"/>
    </w:pPr>
    <w:rPr>
      <w:rFonts w:ascii="Arial" w:eastAsia="MS Mincho" w:hAnsi="Arial" w:cs="Times New Roman"/>
      <w:kern w:val="0"/>
      <w:sz w:val="20"/>
      <w:lang w:val="en-US"/>
      <w14:ligatures w14:val="none"/>
    </w:rPr>
  </w:style>
  <w:style w:type="character" w:customStyle="1" w:styleId="1bodycopy10ptChar">
    <w:name w:val="1 body copy 10pt Char"/>
    <w:link w:val="1bodycopy10pt"/>
    <w:rsid w:val="00CD7F0D"/>
    <w:rPr>
      <w:rFonts w:ascii="Arial" w:eastAsia="MS Mincho" w:hAnsi="Arial" w:cs="Times New Roman"/>
      <w:kern w:val="0"/>
      <w:sz w:val="20"/>
      <w:lang w:val="en-US"/>
      <w14:ligatures w14:val="none"/>
    </w:rPr>
  </w:style>
  <w:style w:type="paragraph" w:customStyle="1" w:styleId="4Bulletedcopyblue">
    <w:name w:val="4 Bulleted copy blue"/>
    <w:basedOn w:val="Normal"/>
    <w:qFormat/>
    <w:rsid w:val="00115B78"/>
    <w:pPr>
      <w:spacing w:after="120" w:line="240" w:lineRule="auto"/>
    </w:pPr>
    <w:rPr>
      <w:rFonts w:ascii="Arial" w:eastAsia="MS Mincho" w:hAnsi="Arial" w:cs="Arial"/>
      <w:kern w:val="0"/>
      <w:sz w:val="20"/>
      <w:szCs w:val="20"/>
      <w:lang w:val="en-US"/>
      <w14:ligatures w14:val="none"/>
    </w:rPr>
  </w:style>
  <w:style w:type="character" w:styleId="Hyperlink">
    <w:name w:val="Hyperlink"/>
    <w:uiPriority w:val="99"/>
    <w:unhideWhenUsed/>
    <w:qFormat/>
    <w:rsid w:val="00613A63"/>
    <w:rPr>
      <w:color w:val="0072CC"/>
      <w:u w:val="single"/>
    </w:rPr>
  </w:style>
  <w:style w:type="paragraph" w:styleId="TOC1">
    <w:name w:val="toc 1"/>
    <w:basedOn w:val="Normal"/>
    <w:next w:val="Normal"/>
    <w:autoRedefine/>
    <w:uiPriority w:val="39"/>
    <w:unhideWhenUsed/>
    <w:rsid w:val="003943D3"/>
    <w:pPr>
      <w:spacing w:after="100"/>
    </w:pPr>
  </w:style>
  <w:style w:type="table" w:styleId="TableGrid">
    <w:name w:val="Table Grid"/>
    <w:basedOn w:val="TableNormal"/>
    <w:uiPriority w:val="39"/>
    <w:rsid w:val="009D1B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A55B23"/>
    <w:rPr>
      <w:color w:val="605E5C"/>
      <w:shd w:val="clear" w:color="auto" w:fill="E1DFDD"/>
    </w:rPr>
  </w:style>
  <w:style w:type="character" w:styleId="FollowedHyperlink">
    <w:name w:val="FollowedHyperlink"/>
    <w:basedOn w:val="DefaultParagraphFont"/>
    <w:uiPriority w:val="99"/>
    <w:semiHidden/>
    <w:unhideWhenUsed/>
    <w:rsid w:val="00A55B23"/>
    <w:rPr>
      <w:color w:val="96607D" w:themeColor="followedHyperlink"/>
      <w:u w:val="single"/>
    </w:rPr>
  </w:style>
  <w:style w:type="paragraph" w:styleId="Header">
    <w:name w:val="header"/>
    <w:basedOn w:val="Normal"/>
    <w:link w:val="HeaderChar"/>
    <w:uiPriority w:val="99"/>
    <w:unhideWhenUsed/>
    <w:rsid w:val="00535A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35A91"/>
  </w:style>
  <w:style w:type="paragraph" w:styleId="Footer">
    <w:name w:val="footer"/>
    <w:basedOn w:val="Normal"/>
    <w:link w:val="FooterChar"/>
    <w:uiPriority w:val="99"/>
    <w:unhideWhenUsed/>
    <w:rsid w:val="00535A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535A91"/>
  </w:style>
  <w:style w:type="paragraph" w:customStyle="1" w:styleId="6Abstract">
    <w:name w:val="6 Abstract"/>
    <w:qFormat/>
    <w:rsid w:val="008E1D5C"/>
    <w:pPr>
      <w:spacing w:after="240" w:line="259" w:lineRule="auto"/>
    </w:pPr>
    <w:rPr>
      <w:rFonts w:ascii="Arial" w:eastAsia="MS Mincho" w:hAnsi="Arial" w:cs="Times New Roman"/>
      <w:kern w:val="0"/>
      <w:sz w:val="28"/>
      <w:szCs w:val="28"/>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2.png"/><Relationship Id="rId18" Type="http://schemas.openxmlformats.org/officeDocument/2006/relationships/hyperlink" Target="https://www.gosberton-house.lincs.sch.uk/" TargetMode="External"/><Relationship Id="rId26" Type="http://schemas.openxmlformats.org/officeDocument/2006/relationships/hyperlink" Target="https://www.autism.org.uk/" TargetMode="External"/><Relationship Id="rId39" Type="http://schemas.openxmlformats.org/officeDocument/2006/relationships/hyperlink" Target="https://www.family-action.org.uk/what-we-do/children-families/send/" TargetMode="External"/><Relationship Id="rId21" Type="http://schemas.openxmlformats.org/officeDocument/2006/relationships/hyperlink" Target="https://cyp.iassnetwork.org.uk/" TargetMode="External"/><Relationship Id="rId34" Type="http://schemas.openxmlformats.org/officeDocument/2006/relationships/hyperlink" Target="mailto:sen@globalmediation.co.uk" TargetMode="External"/><Relationship Id="rId42" Type="http://schemas.openxmlformats.org/officeDocument/2006/relationships/footer" Target="footer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legislation.gov.uk/uksi/2014/1530/contents/made" TargetMode="External"/><Relationship Id="rId20" Type="http://schemas.openxmlformats.org/officeDocument/2006/relationships/hyperlink" Target="https://www.lincolnshire.gov.uk/liaise" TargetMode="External"/><Relationship Id="rId29" Type="http://schemas.openxmlformats.org/officeDocument/2006/relationships/hyperlink" Target="https://www.epilepsy.org.uk/" TargetMode="External"/><Relationship Id="rId41" Type="http://schemas.openxmlformats.org/officeDocument/2006/relationships/hyperlink" Target="https://www.bing.com/ck/a?!&amp;&amp;p=ca4a9ab052f0873dd6a2dcc7abcd281a5382c2deab63c4e8998075d2992c3f12JmltdHM9MTc2MDY1OTIwMA&amp;ptn=3&amp;ver=2&amp;hsh=4&amp;fclid=3d4b7dff-2e03-6d47-3dce-685f2f246c0b&amp;psq=SEND+local+offer+lincolnshire&amp;u=a1aHR0cHM6Ly93d3cubGluY29sbnNoaXJlLmdvdi51ay9ob21lcGFnZS8xMzEvc2VuZC1sb2NhbC1vZmZlcg&amp;ntb=1"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openxmlformats.org/officeDocument/2006/relationships/hyperlink" Target="https://www.thedyslexia-spldtrust.org.uk/" TargetMode="External"/><Relationship Id="rId32" Type="http://schemas.openxmlformats.org/officeDocument/2006/relationships/hyperlink" Target="https://www.gov.uk/government/publications/send-code-of-practice-0-to-25" TargetMode="External"/><Relationship Id="rId37" Type="http://schemas.openxmlformats.org/officeDocument/2006/relationships/hyperlink" Target="https://www.ipsea.org.uk/" TargetMode="External"/><Relationship Id="rId40" Type="http://schemas.openxmlformats.org/officeDocument/2006/relationships/hyperlink" Target="https://www.specialneedsjungle.com/" TargetMode="External"/><Relationship Id="rId5" Type="http://schemas.openxmlformats.org/officeDocument/2006/relationships/numbering" Target="numbering.xml"/><Relationship Id="rId15" Type="http://schemas.openxmlformats.org/officeDocument/2006/relationships/hyperlink" Target="https://www.legislation.gov.uk/ukpga/2014/6/part/3" TargetMode="External"/><Relationship Id="rId23" Type="http://schemas.openxmlformats.org/officeDocument/2006/relationships/hyperlink" Target="http://www.bdadyslexia.org.uk/" TargetMode="External"/><Relationship Id="rId28" Type="http://schemas.openxmlformats.org/officeDocument/2006/relationships/hyperlink" Target="https://www.diabetes.org.uk/" TargetMode="External"/><Relationship Id="rId36" Type="http://schemas.openxmlformats.org/officeDocument/2006/relationships/hyperlink" Target="mailto:admin@lincspcf.org.uk" TargetMode="External"/><Relationship Id="rId10" Type="http://schemas.openxmlformats.org/officeDocument/2006/relationships/endnotes" Target="endnotes.xml"/><Relationship Id="rId19" Type="http://schemas.openxmlformats.org/officeDocument/2006/relationships/hyperlink" Target="https://www.lincolnshire.gov.uk/send-local-offer" TargetMode="External"/><Relationship Id="rId31" Type="http://schemas.openxmlformats.org/officeDocument/2006/relationships/hyperlink" Target="https://www.rnib.org.uk/"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uk/government/publications/send-code-of-practice-0-to-25" TargetMode="External"/><Relationship Id="rId22" Type="http://schemas.openxmlformats.org/officeDocument/2006/relationships/hyperlink" Target="https://www.youngminds.org.uk/" TargetMode="External"/><Relationship Id="rId27" Type="http://schemas.openxmlformats.org/officeDocument/2006/relationships/hyperlink" Target="https://www.wtt.org.uk/" TargetMode="External"/><Relationship Id="rId30" Type="http://schemas.openxmlformats.org/officeDocument/2006/relationships/hyperlink" Target="https://www.actiononhearingloss.org.uk/" TargetMode="External"/><Relationship Id="rId35" Type="http://schemas.openxmlformats.org/officeDocument/2006/relationships/hyperlink" Target="https://www.globalmediation.co.uk/" TargetMode="External"/><Relationship Id="rId43" Type="http://schemas.openxmlformats.org/officeDocument/2006/relationships/fontTable" Target="fontTable.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10.emf"/><Relationship Id="rId17" Type="http://schemas.openxmlformats.org/officeDocument/2006/relationships/chart" Target="charts/chart1.xml"/><Relationship Id="rId25" Type="http://schemas.openxmlformats.org/officeDocument/2006/relationships/hyperlink" Target="https://www.dyspraxiafoundation.org.uk./" TargetMode="External"/><Relationship Id="rId33" Type="http://schemas.openxmlformats.org/officeDocument/2006/relationships/hyperlink" Target="https://www.gov.uk/complain-about-school/disability-discrimination" TargetMode="External"/><Relationship Id="rId38" Type="http://schemas.openxmlformats.org/officeDocument/2006/relationships/hyperlink" Target="https://sendfs.co.uk/" TargetMode="External"/></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en-US"/>
        </a:p>
      </c:txPr>
    </c:title>
    <c:autoTitleDeleted val="0"/>
    <c:plotArea>
      <c:layout/>
      <c:pieChart>
        <c:varyColors val="1"/>
        <c:ser>
          <c:idx val="0"/>
          <c:order val="0"/>
          <c:tx>
            <c:strRef>
              <c:f>Sheet1!$B$1</c:f>
              <c:strCache>
                <c:ptCount val="1"/>
                <c:pt idx="0">
                  <c:v>Areas of need</c:v>
                </c:pt>
              </c:strCache>
            </c:strRef>
          </c:tx>
          <c:dPt>
            <c:idx val="0"/>
            <c:bubble3D val="0"/>
            <c:spPr>
              <a:solidFill>
                <a:schemeClr val="accent1"/>
              </a:solidFill>
              <a:ln w="19050">
                <a:solidFill>
                  <a:schemeClr val="lt1"/>
                </a:solidFill>
              </a:ln>
              <a:effectLst/>
            </c:spPr>
            <c:extLst>
              <c:ext xmlns:c16="http://schemas.microsoft.com/office/drawing/2014/chart" uri="{C3380CC4-5D6E-409C-BE32-E72D297353CC}">
                <c16:uniqueId val="{00000001-4449-4474-A50B-6D1FE07753ED}"/>
              </c:ext>
            </c:extLst>
          </c:dPt>
          <c:dPt>
            <c:idx val="1"/>
            <c:bubble3D val="0"/>
            <c:spPr>
              <a:solidFill>
                <a:schemeClr val="accent2"/>
              </a:solidFill>
              <a:ln w="19050">
                <a:solidFill>
                  <a:schemeClr val="lt1"/>
                </a:solidFill>
              </a:ln>
              <a:effectLst/>
            </c:spPr>
            <c:extLst>
              <c:ext xmlns:c16="http://schemas.microsoft.com/office/drawing/2014/chart" uri="{C3380CC4-5D6E-409C-BE32-E72D297353CC}">
                <c16:uniqueId val="{00000003-4449-4474-A50B-6D1FE07753ED}"/>
              </c:ext>
            </c:extLst>
          </c:dPt>
          <c:dPt>
            <c:idx val="2"/>
            <c:bubble3D val="0"/>
            <c:spPr>
              <a:solidFill>
                <a:schemeClr val="accent3"/>
              </a:solidFill>
              <a:ln w="19050">
                <a:solidFill>
                  <a:schemeClr val="lt1"/>
                </a:solidFill>
              </a:ln>
              <a:effectLst/>
            </c:spPr>
            <c:extLst>
              <c:ext xmlns:c16="http://schemas.microsoft.com/office/drawing/2014/chart" uri="{C3380CC4-5D6E-409C-BE32-E72D297353CC}">
                <c16:uniqueId val="{00000005-4449-4474-A50B-6D1FE07753ED}"/>
              </c:ext>
            </c:extLst>
          </c:dPt>
          <c:dPt>
            <c:idx val="3"/>
            <c:bubble3D val="0"/>
            <c:spPr>
              <a:solidFill>
                <a:schemeClr val="accent4"/>
              </a:solidFill>
              <a:ln w="19050">
                <a:solidFill>
                  <a:schemeClr val="lt1"/>
                </a:solidFill>
              </a:ln>
              <a:effectLst/>
            </c:spPr>
            <c:extLst>
              <c:ext xmlns:c16="http://schemas.microsoft.com/office/drawing/2014/chart" uri="{C3380CC4-5D6E-409C-BE32-E72D297353CC}">
                <c16:uniqueId val="{00000007-4449-4474-A50B-6D1FE07753ED}"/>
              </c:ext>
            </c:extLst>
          </c:dPt>
          <c:cat>
            <c:strRef>
              <c:f>Sheet1!$A$2:$A$5</c:f>
              <c:strCache>
                <c:ptCount val="4"/>
                <c:pt idx="0">
                  <c:v>Cognition and learning</c:v>
                </c:pt>
                <c:pt idx="1">
                  <c:v>Communication and interaction</c:v>
                </c:pt>
                <c:pt idx="2">
                  <c:v>Social, emotional and mental health</c:v>
                </c:pt>
                <c:pt idx="3">
                  <c:v>Sensory and/or physical</c:v>
                </c:pt>
              </c:strCache>
            </c:strRef>
          </c:cat>
          <c:val>
            <c:numRef>
              <c:f>Sheet1!$B$2:$B$5</c:f>
              <c:numCache>
                <c:formatCode>General</c:formatCode>
                <c:ptCount val="4"/>
                <c:pt idx="0">
                  <c:v>2.2000000000000002</c:v>
                </c:pt>
                <c:pt idx="1">
                  <c:v>97.8</c:v>
                </c:pt>
                <c:pt idx="2">
                  <c:v>0</c:v>
                </c:pt>
                <c:pt idx="3">
                  <c:v>0</c:v>
                </c:pt>
              </c:numCache>
            </c:numRef>
          </c:val>
          <c:extLst>
            <c:ext xmlns:c16="http://schemas.microsoft.com/office/drawing/2014/chart" uri="{C3380CC4-5D6E-409C-BE32-E72D297353CC}">
              <c16:uniqueId val="{00000000-4EBE-4720-A59A-4BD9E466E401}"/>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07f8b3c-45da-4639-8c75-4e9e3c93b647" xsi:nil="true"/>
    <lcf76f155ced4ddcb4097134ff3c332f xmlns="91aa5b7a-5374-4e7d-9014-3b389dd5143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17D5BBCED6F3A40B0B8D97C8B1D75EF" ma:contentTypeVersion="12" ma:contentTypeDescription="Create a new document." ma:contentTypeScope="" ma:versionID="11d49b53a8d3dd33679bc718f57d5713">
  <xsd:schema xmlns:xsd="http://www.w3.org/2001/XMLSchema" xmlns:xs="http://www.w3.org/2001/XMLSchema" xmlns:p="http://schemas.microsoft.com/office/2006/metadata/properties" xmlns:ns2="91aa5b7a-5374-4e7d-9014-3b389dd5143e" xmlns:ns3="607f8b3c-45da-4639-8c75-4e9e3c93b647" targetNamespace="http://schemas.microsoft.com/office/2006/metadata/properties" ma:root="true" ma:fieldsID="d7e39453f684cfd6f00ec7d00cfbd76c" ns2:_="" ns3:_="">
    <xsd:import namespace="91aa5b7a-5374-4e7d-9014-3b389dd5143e"/>
    <xsd:import namespace="607f8b3c-45da-4639-8c75-4e9e3c93b6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3:TaxCatchAll" minOccurs="0"/>
                <xsd:element ref="ns2:MediaServiceOCR" minOccurs="0"/>
                <xsd:element ref="ns2:MediaServiceGenerationTime" minOccurs="0"/>
                <xsd:element ref="ns2:MediaServiceEventHashCode"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a5b7a-5374-4e7d-9014-3b389dd5143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71d7f73-cb4e-4cbb-92f5-fd8c140af449"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07f8b3c-45da-4639-8c75-4e9e3c93b647"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1b1dafa5-8649-469a-a2cc-e3ead3593b0b}" ma:internalName="TaxCatchAll" ma:showField="CatchAllData" ma:web="607f8b3c-45da-4639-8c75-4e9e3c93b6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F54589-E807-440F-92A1-8BDF655B4026}">
  <ds:schemaRefs>
    <ds:schemaRef ds:uri="http://purl.org/dc/elements/1.1/"/>
    <ds:schemaRef ds:uri="http://schemas.microsoft.com/office/2006/documentManagement/types"/>
    <ds:schemaRef ds:uri="http://schemas.microsoft.com/office/2006/metadata/properties"/>
    <ds:schemaRef ds:uri="http://schemas.openxmlformats.org/package/2006/metadata/core-properties"/>
    <ds:schemaRef ds:uri="http://purl.org/dc/terms/"/>
    <ds:schemaRef ds:uri="607f8b3c-45da-4639-8c75-4e9e3c93b647"/>
    <ds:schemaRef ds:uri="http://www.w3.org/XML/1998/namespace"/>
    <ds:schemaRef ds:uri="http://schemas.microsoft.com/office/infopath/2007/PartnerControls"/>
    <ds:schemaRef ds:uri="91aa5b7a-5374-4e7d-9014-3b389dd5143e"/>
    <ds:schemaRef ds:uri="http://purl.org/dc/dcmitype/"/>
  </ds:schemaRefs>
</ds:datastoreItem>
</file>

<file path=customXml/itemProps2.xml><?xml version="1.0" encoding="utf-8"?>
<ds:datastoreItem xmlns:ds="http://schemas.openxmlformats.org/officeDocument/2006/customXml" ds:itemID="{782F216F-9E68-4F89-967C-13A46EE33B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a5b7a-5374-4e7d-9014-3b389dd5143e"/>
    <ds:schemaRef ds:uri="607f8b3c-45da-4639-8c75-4e9e3c93b6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EEAF95-764C-47AF-8F74-1A5002570C99}">
  <ds:schemaRefs>
    <ds:schemaRef ds:uri="http://schemas.microsoft.com/sharepoint/v3/contenttype/forms"/>
  </ds:schemaRefs>
</ds:datastoreItem>
</file>

<file path=customXml/itemProps4.xml><?xml version="1.0" encoding="utf-8"?>
<ds:datastoreItem xmlns:ds="http://schemas.openxmlformats.org/officeDocument/2006/customXml" ds:itemID="{4C599AF0-894F-406F-A01C-5D17503AD3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16</Pages>
  <Words>5920</Words>
  <Characters>31678</Characters>
  <Application>Microsoft Office Word</Application>
  <DocSecurity>0</DocSecurity>
  <Lines>688</Lines>
  <Paragraphs>399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Anderson [UOLAT] [CEO]</dc:creator>
  <cp:keywords/>
  <dc:description/>
  <cp:lastModifiedBy>Katharine Saywell [GHA] [STAFF]</cp:lastModifiedBy>
  <cp:revision>2</cp:revision>
  <dcterms:created xsi:type="dcterms:W3CDTF">2025-11-08T08:20:00Z</dcterms:created>
  <dcterms:modified xsi:type="dcterms:W3CDTF">2025-11-08T08:20:00Z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0x010100917D5BBCED6F3A40B0B8D97C8B1D75EF</vt:lpwstr>
  </property>
  <property fmtid="{D5CDD505-2E9C-101B-9397-08002B2CF9AE}" pid="3" name="MediaServiceImageTags">
    <vt:lpwstr/>
  </property>
</Properties>
</file>